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7" w:type="dxa"/>
        <w:tblInd w:w="-342" w:type="dxa"/>
        <w:shd w:val="clear" w:color="auto" w:fill="FFFFFF"/>
        <w:tblLayout w:type="fixed"/>
        <w:tblCellMar>
          <w:left w:w="0" w:type="dxa"/>
          <w:right w:w="0" w:type="dxa"/>
        </w:tblCellMar>
        <w:tblLook w:val="04A0" w:firstRow="1" w:lastRow="0" w:firstColumn="1" w:lastColumn="0" w:noHBand="0" w:noVBand="1"/>
      </w:tblPr>
      <w:tblGrid>
        <w:gridCol w:w="4230"/>
        <w:gridCol w:w="270"/>
        <w:gridCol w:w="5717"/>
      </w:tblGrid>
      <w:tr w:rsidR="00985347" w:rsidRPr="00152A5F" w:rsidTr="00FE12E8">
        <w:tc>
          <w:tcPr>
            <w:tcW w:w="4230" w:type="dxa"/>
            <w:shd w:val="clear" w:color="auto" w:fill="FFFFFF"/>
            <w:tcMar>
              <w:top w:w="0" w:type="dxa"/>
              <w:left w:w="108" w:type="dxa"/>
              <w:bottom w:w="0" w:type="dxa"/>
              <w:right w:w="108" w:type="dxa"/>
            </w:tcMar>
            <w:hideMark/>
          </w:tcPr>
          <w:p w:rsidR="00985347" w:rsidRPr="00985347" w:rsidRDefault="00985347" w:rsidP="00FE12E8">
            <w:pPr>
              <w:spacing w:line="300" w:lineRule="atLeast"/>
              <w:ind w:left="-180"/>
              <w:jc w:val="center"/>
              <w:rPr>
                <w:rFonts w:eastAsia="Times New Roman"/>
                <w:sz w:val="26"/>
                <w:szCs w:val="28"/>
              </w:rPr>
            </w:pPr>
            <w:r w:rsidRPr="00985347">
              <w:rPr>
                <w:rFonts w:eastAsia="Times New Roman"/>
                <w:b/>
                <w:bCs/>
                <w:sz w:val="26"/>
                <w:szCs w:val="28"/>
                <w:bdr w:val="none" w:sz="0" w:space="0" w:color="auto" w:frame="1"/>
                <w:lang w:val="vi-VN"/>
              </w:rPr>
              <w:t>Đ</w:t>
            </w:r>
            <w:r w:rsidRPr="00985347">
              <w:rPr>
                <w:rFonts w:eastAsia="Times New Roman"/>
                <w:b/>
                <w:bCs/>
                <w:sz w:val="26"/>
                <w:szCs w:val="28"/>
                <w:bdr w:val="none" w:sz="0" w:space="0" w:color="auto" w:frame="1"/>
              </w:rPr>
              <w:t xml:space="preserve">ẠI HỘI ĐẠI BIỂU </w:t>
            </w:r>
            <w:r w:rsidRPr="00985347">
              <w:rPr>
                <w:rFonts w:eastAsia="Times New Roman"/>
                <w:b/>
                <w:bCs/>
                <w:sz w:val="26"/>
                <w:szCs w:val="28"/>
                <w:bdr w:val="none" w:sz="0" w:space="0" w:color="auto" w:frame="1"/>
                <w:lang w:val="vi-VN"/>
              </w:rPr>
              <w:t>PHỤ NỮ</w:t>
            </w:r>
            <w:r w:rsidRPr="00985347">
              <w:rPr>
                <w:rFonts w:eastAsia="Times New Roman"/>
                <w:b/>
                <w:bCs/>
                <w:sz w:val="26"/>
                <w:szCs w:val="28"/>
                <w:bdr w:val="none" w:sz="0" w:space="0" w:color="auto" w:frame="1"/>
              </w:rPr>
              <w:t xml:space="preserve"> </w:t>
            </w:r>
            <w:r w:rsidR="00FE12E8">
              <w:rPr>
                <w:rFonts w:eastAsia="Times New Roman"/>
                <w:b/>
                <w:bCs/>
                <w:sz w:val="26"/>
                <w:szCs w:val="28"/>
                <w:bdr w:val="none" w:sz="0" w:space="0" w:color="auto" w:frame="1"/>
              </w:rPr>
              <w:t>T</w:t>
            </w:r>
            <w:r w:rsidRPr="00985347">
              <w:rPr>
                <w:rFonts w:eastAsia="Times New Roman"/>
                <w:b/>
                <w:bCs/>
                <w:sz w:val="26"/>
                <w:szCs w:val="28"/>
                <w:bdr w:val="none" w:sz="0" w:space="0" w:color="auto" w:frame="1"/>
              </w:rPr>
              <w:t xml:space="preserve">ỈNH HÀ TĨNH LẦN THỨ </w:t>
            </w:r>
            <w:r w:rsidRPr="00985347">
              <w:rPr>
                <w:rFonts w:eastAsia="Times New Roman"/>
                <w:b/>
                <w:bCs/>
                <w:sz w:val="26"/>
                <w:szCs w:val="28"/>
                <w:bdr w:val="none" w:sz="0" w:space="0" w:color="auto" w:frame="1"/>
                <w:lang w:val="vi-VN"/>
              </w:rPr>
              <w:t>XV</w:t>
            </w:r>
            <w:r w:rsidRPr="00985347">
              <w:rPr>
                <w:rFonts w:eastAsia="Times New Roman"/>
                <w:b/>
                <w:bCs/>
                <w:sz w:val="26"/>
                <w:szCs w:val="28"/>
                <w:bdr w:val="none" w:sz="0" w:space="0" w:color="auto" w:frame="1"/>
              </w:rPr>
              <w:t>I</w:t>
            </w:r>
          </w:p>
          <w:p w:rsidR="00985347" w:rsidRPr="00985347" w:rsidRDefault="00985347" w:rsidP="005F7093">
            <w:pPr>
              <w:spacing w:line="300" w:lineRule="atLeast"/>
              <w:ind w:left="-142"/>
              <w:jc w:val="center"/>
              <w:rPr>
                <w:rFonts w:eastAsia="Times New Roman"/>
                <w:szCs w:val="28"/>
                <w:bdr w:val="none" w:sz="0" w:space="0" w:color="auto" w:frame="1"/>
              </w:rPr>
            </w:pPr>
            <w:r w:rsidRPr="00985347">
              <w:rPr>
                <w:rFonts w:eastAsia="Times New Roman"/>
                <w:szCs w:val="28"/>
                <w:bdr w:val="none" w:sz="0" w:space="0" w:color="auto" w:frame="1"/>
              </w:rPr>
              <w:t>*</w:t>
            </w:r>
          </w:p>
          <w:p w:rsidR="00985347" w:rsidRPr="00985347" w:rsidRDefault="00412AC5" w:rsidP="00985347">
            <w:pPr>
              <w:spacing w:line="300" w:lineRule="atLeast"/>
              <w:ind w:left="-142"/>
              <w:jc w:val="center"/>
              <w:rPr>
                <w:rFonts w:eastAsia="Times New Roman"/>
                <w:szCs w:val="28"/>
              </w:rPr>
            </w:pPr>
            <w:r>
              <w:rPr>
                <w:rFonts w:eastAsia="Times New Roman"/>
                <w:szCs w:val="28"/>
                <w:bdr w:val="none" w:sz="0" w:space="0" w:color="auto" w:frame="1"/>
              </w:rPr>
              <w:t>Số: 01/</w:t>
            </w:r>
            <w:r w:rsidR="00985347" w:rsidRPr="00985347">
              <w:rPr>
                <w:rFonts w:eastAsia="Times New Roman"/>
                <w:szCs w:val="28"/>
                <w:bdr w:val="none" w:sz="0" w:space="0" w:color="auto" w:frame="1"/>
              </w:rPr>
              <w:t>NQ</w:t>
            </w:r>
            <w:r>
              <w:rPr>
                <w:rFonts w:eastAsia="Times New Roman"/>
                <w:szCs w:val="28"/>
                <w:bdr w:val="none" w:sz="0" w:space="0" w:color="auto" w:frame="1"/>
              </w:rPr>
              <w:t>-</w:t>
            </w:r>
            <w:r w:rsidR="00985347">
              <w:rPr>
                <w:rFonts w:eastAsia="Times New Roman"/>
                <w:szCs w:val="28"/>
                <w:bdr w:val="none" w:sz="0" w:space="0" w:color="auto" w:frame="1"/>
              </w:rPr>
              <w:t>ĐH</w:t>
            </w:r>
            <w:r w:rsidR="00985347" w:rsidRPr="00985347">
              <w:rPr>
                <w:rFonts w:eastAsia="Times New Roman"/>
                <w:szCs w:val="28"/>
                <w:bdr w:val="none" w:sz="0" w:space="0" w:color="auto" w:frame="1"/>
              </w:rPr>
              <w:t xml:space="preserve"> </w:t>
            </w:r>
          </w:p>
        </w:tc>
        <w:tc>
          <w:tcPr>
            <w:tcW w:w="270" w:type="dxa"/>
            <w:shd w:val="clear" w:color="auto" w:fill="FFFFFF"/>
            <w:tcMar>
              <w:top w:w="0" w:type="dxa"/>
              <w:left w:w="108" w:type="dxa"/>
              <w:bottom w:w="0" w:type="dxa"/>
              <w:right w:w="108" w:type="dxa"/>
            </w:tcMar>
            <w:hideMark/>
          </w:tcPr>
          <w:p w:rsidR="00985347" w:rsidRPr="00985347" w:rsidRDefault="00985347" w:rsidP="005F7093">
            <w:pPr>
              <w:spacing w:line="300" w:lineRule="atLeast"/>
              <w:ind w:left="-142"/>
              <w:rPr>
                <w:rFonts w:eastAsia="Times New Roman"/>
                <w:szCs w:val="28"/>
              </w:rPr>
            </w:pPr>
          </w:p>
        </w:tc>
        <w:tc>
          <w:tcPr>
            <w:tcW w:w="5717" w:type="dxa"/>
            <w:shd w:val="clear" w:color="auto" w:fill="FFFFFF"/>
            <w:tcMar>
              <w:top w:w="0" w:type="dxa"/>
              <w:left w:w="108" w:type="dxa"/>
              <w:bottom w:w="0" w:type="dxa"/>
              <w:right w:w="108" w:type="dxa"/>
            </w:tcMar>
            <w:hideMark/>
          </w:tcPr>
          <w:p w:rsidR="00985347" w:rsidRPr="00985347" w:rsidRDefault="00985347" w:rsidP="005F7093">
            <w:pPr>
              <w:spacing w:line="300" w:lineRule="atLeast"/>
              <w:ind w:left="-142"/>
              <w:rPr>
                <w:rFonts w:eastAsia="Times New Roman"/>
                <w:b/>
                <w:bCs/>
                <w:sz w:val="26"/>
                <w:szCs w:val="28"/>
                <w:bdr w:val="none" w:sz="0" w:space="0" w:color="auto" w:frame="1"/>
                <w:lang w:val="vi-VN"/>
              </w:rPr>
            </w:pPr>
            <w:r w:rsidRPr="00985347">
              <w:rPr>
                <w:rFonts w:eastAsia="Times New Roman"/>
                <w:b/>
                <w:bCs/>
                <w:sz w:val="26"/>
                <w:szCs w:val="28"/>
                <w:bdr w:val="none" w:sz="0" w:space="0" w:color="auto" w:frame="1"/>
                <w:lang w:val="vi-VN"/>
              </w:rPr>
              <w:t>CỘNG HÒA XÃ HỘI CHỦ NGHĨA VIỆT NAM</w:t>
            </w:r>
          </w:p>
          <w:p w:rsidR="00985347" w:rsidRPr="00985347" w:rsidRDefault="00985347" w:rsidP="005F7093">
            <w:pPr>
              <w:spacing w:line="300" w:lineRule="atLeast"/>
              <w:ind w:left="-142"/>
              <w:jc w:val="center"/>
              <w:rPr>
                <w:rFonts w:eastAsia="Times New Roman"/>
                <w:sz w:val="26"/>
                <w:szCs w:val="28"/>
                <w:lang w:val="vi-VN"/>
              </w:rPr>
            </w:pPr>
            <w:r w:rsidRPr="00985347">
              <w:rPr>
                <w:rFonts w:eastAsia="Times New Roman"/>
                <w:b/>
                <w:bCs/>
                <w:sz w:val="26"/>
                <w:szCs w:val="28"/>
                <w:bdr w:val="none" w:sz="0" w:space="0" w:color="auto" w:frame="1"/>
                <w:lang w:val="vi-VN"/>
              </w:rPr>
              <w:t>Độc lập</w:t>
            </w:r>
            <w:r w:rsidRPr="00985347">
              <w:rPr>
                <w:rFonts w:eastAsia="Times New Roman"/>
                <w:b/>
                <w:bCs/>
                <w:sz w:val="26"/>
                <w:szCs w:val="28"/>
                <w:bdr w:val="none" w:sz="0" w:space="0" w:color="auto" w:frame="1"/>
              </w:rPr>
              <w:t xml:space="preserve"> </w:t>
            </w:r>
            <w:r w:rsidRPr="00985347">
              <w:rPr>
                <w:rFonts w:eastAsia="Times New Roman"/>
                <w:b/>
                <w:bCs/>
                <w:sz w:val="26"/>
                <w:szCs w:val="28"/>
                <w:bdr w:val="none" w:sz="0" w:space="0" w:color="auto" w:frame="1"/>
                <w:lang w:val="vi-VN"/>
              </w:rPr>
              <w:t>- Tự do</w:t>
            </w:r>
            <w:r w:rsidRPr="00985347">
              <w:rPr>
                <w:rFonts w:eastAsia="Times New Roman"/>
                <w:b/>
                <w:bCs/>
                <w:sz w:val="26"/>
                <w:szCs w:val="28"/>
                <w:bdr w:val="none" w:sz="0" w:space="0" w:color="auto" w:frame="1"/>
              </w:rPr>
              <w:t xml:space="preserve"> </w:t>
            </w:r>
            <w:r w:rsidRPr="00985347">
              <w:rPr>
                <w:rFonts w:eastAsia="Times New Roman"/>
                <w:b/>
                <w:bCs/>
                <w:sz w:val="26"/>
                <w:szCs w:val="28"/>
                <w:bdr w:val="none" w:sz="0" w:space="0" w:color="auto" w:frame="1"/>
                <w:lang w:val="vi-VN"/>
              </w:rPr>
              <w:t>- Hạnh phúc</w:t>
            </w:r>
          </w:p>
          <w:p w:rsidR="00985347" w:rsidRPr="00985347" w:rsidRDefault="00985347" w:rsidP="005F7093">
            <w:pPr>
              <w:spacing w:line="300" w:lineRule="atLeast"/>
              <w:ind w:left="-142"/>
              <w:jc w:val="center"/>
              <w:rPr>
                <w:rFonts w:eastAsia="Times New Roman"/>
                <w:i/>
                <w:iCs/>
                <w:szCs w:val="28"/>
                <w:bdr w:val="none" w:sz="0" w:space="0" w:color="auto" w:frame="1"/>
              </w:rPr>
            </w:pPr>
            <w:r w:rsidRPr="00985347">
              <w:rPr>
                <w:rFonts w:eastAsia="Times New Roman"/>
                <w:b/>
                <w:bCs/>
                <w:noProof/>
                <w:sz w:val="26"/>
                <w:szCs w:val="28"/>
              </w:rPr>
              <mc:AlternateContent>
                <mc:Choice Requires="wps">
                  <w:drawing>
                    <wp:anchor distT="0" distB="0" distL="114300" distR="114300" simplePos="0" relativeHeight="251659264" behindDoc="0" locked="0" layoutInCell="1" allowOverlap="1" wp14:anchorId="6882B128" wp14:editId="78D333FA">
                      <wp:simplePos x="0" y="0"/>
                      <wp:positionH relativeFrom="column">
                        <wp:posOffset>846455</wp:posOffset>
                      </wp:positionH>
                      <wp:positionV relativeFrom="paragraph">
                        <wp:posOffset>3175</wp:posOffset>
                      </wp:positionV>
                      <wp:extent cx="1714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ADBD6B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5pt,.25pt" to="201.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ki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7yvJ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"/>
                  </w:pict>
                </mc:Fallback>
              </mc:AlternateContent>
            </w:r>
          </w:p>
          <w:p w:rsidR="00985347" w:rsidRPr="00985347" w:rsidRDefault="00985347" w:rsidP="00412AC5">
            <w:pPr>
              <w:spacing w:line="300" w:lineRule="atLeast"/>
              <w:ind w:left="-142"/>
              <w:jc w:val="center"/>
              <w:rPr>
                <w:rFonts w:eastAsia="Times New Roman"/>
                <w:i/>
                <w:szCs w:val="28"/>
              </w:rPr>
            </w:pPr>
            <w:r w:rsidRPr="00985347">
              <w:rPr>
                <w:rFonts w:eastAsia="Times New Roman"/>
                <w:i/>
                <w:iCs/>
                <w:szCs w:val="28"/>
                <w:bdr w:val="none" w:sz="0" w:space="0" w:color="auto" w:frame="1"/>
              </w:rPr>
              <w:t xml:space="preserve">Hà </w:t>
            </w:r>
            <w:r w:rsidRPr="00985347">
              <w:rPr>
                <w:rFonts w:eastAsia="Times New Roman"/>
                <w:i/>
                <w:iCs/>
                <w:szCs w:val="28"/>
                <w:bdr w:val="none" w:sz="0" w:space="0" w:color="auto" w:frame="1"/>
                <w:lang w:val="vi-VN"/>
              </w:rPr>
              <w:t>Tĩnh</w:t>
            </w:r>
            <w:r w:rsidR="003B7B54">
              <w:rPr>
                <w:rFonts w:eastAsia="Times New Roman"/>
                <w:i/>
                <w:iCs/>
                <w:szCs w:val="28"/>
                <w:bdr w:val="none" w:sz="0" w:space="0" w:color="auto" w:frame="1"/>
              </w:rPr>
              <w:t>, ngày 2</w:t>
            </w:r>
            <w:r w:rsidR="00412AC5">
              <w:rPr>
                <w:rFonts w:eastAsia="Times New Roman"/>
                <w:i/>
                <w:iCs/>
                <w:szCs w:val="28"/>
                <w:bdr w:val="none" w:sz="0" w:space="0" w:color="auto" w:frame="1"/>
              </w:rPr>
              <w:t>7</w:t>
            </w:r>
            <w:r w:rsidR="003B7B54">
              <w:rPr>
                <w:rFonts w:eastAsia="Times New Roman"/>
                <w:i/>
                <w:iCs/>
                <w:szCs w:val="28"/>
                <w:bdr w:val="none" w:sz="0" w:space="0" w:color="auto" w:frame="1"/>
              </w:rPr>
              <w:t xml:space="preserve"> </w:t>
            </w:r>
            <w:r w:rsidRPr="00985347">
              <w:rPr>
                <w:rFonts w:eastAsia="Times New Roman"/>
                <w:i/>
                <w:iCs/>
                <w:szCs w:val="28"/>
                <w:bdr w:val="none" w:sz="0" w:space="0" w:color="auto" w:frame="1"/>
              </w:rPr>
              <w:t>tháng 9 năm 2021</w:t>
            </w:r>
          </w:p>
        </w:tc>
      </w:tr>
    </w:tbl>
    <w:p w:rsidR="003B3BE3" w:rsidRDefault="003B3BE3" w:rsidP="00985347">
      <w:pPr>
        <w:shd w:val="clear" w:color="auto" w:fill="FFFFFF"/>
        <w:spacing w:line="300" w:lineRule="atLeast"/>
        <w:ind w:left="-142" w:right="-171"/>
        <w:jc w:val="center"/>
        <w:rPr>
          <w:rFonts w:eastAsia="Times New Roman"/>
          <w:b/>
          <w:bCs/>
          <w:szCs w:val="28"/>
          <w:bdr w:val="none" w:sz="0" w:space="0" w:color="auto" w:frame="1"/>
        </w:rPr>
      </w:pPr>
    </w:p>
    <w:p w:rsidR="00985347" w:rsidRPr="006A254F" w:rsidRDefault="00985347" w:rsidP="00985347">
      <w:pPr>
        <w:shd w:val="clear" w:color="auto" w:fill="FFFFFF"/>
        <w:spacing w:line="300" w:lineRule="atLeast"/>
        <w:ind w:left="-142" w:right="-171"/>
        <w:jc w:val="center"/>
        <w:rPr>
          <w:rFonts w:eastAsia="Times New Roman"/>
          <w:szCs w:val="28"/>
        </w:rPr>
      </w:pPr>
      <w:r w:rsidRPr="006A254F">
        <w:rPr>
          <w:rFonts w:eastAsia="Times New Roman"/>
          <w:b/>
          <w:bCs/>
          <w:szCs w:val="28"/>
          <w:bdr w:val="none" w:sz="0" w:space="0" w:color="auto" w:frame="1"/>
        </w:rPr>
        <w:t>NGHỊ QUYẾT</w:t>
      </w:r>
    </w:p>
    <w:p w:rsidR="00985347" w:rsidRPr="006A254F" w:rsidRDefault="00985347" w:rsidP="006067D0">
      <w:pPr>
        <w:shd w:val="clear" w:color="auto" w:fill="FFFFFF"/>
        <w:spacing w:line="320" w:lineRule="atLeast"/>
        <w:ind w:left="-142" w:right="-171"/>
        <w:jc w:val="center"/>
        <w:rPr>
          <w:rFonts w:eastAsia="Times New Roman"/>
          <w:szCs w:val="28"/>
        </w:rPr>
      </w:pPr>
      <w:r>
        <w:rPr>
          <w:rFonts w:eastAsia="Times New Roman"/>
          <w:b/>
          <w:noProof/>
          <w:szCs w:val="28"/>
        </w:rPr>
        <mc:AlternateContent>
          <mc:Choice Requires="wps">
            <w:drawing>
              <wp:anchor distT="0" distB="0" distL="114300" distR="114300" simplePos="0" relativeHeight="251660288" behindDoc="0" locked="0" layoutInCell="1" allowOverlap="1">
                <wp:simplePos x="0" y="0"/>
                <wp:positionH relativeFrom="column">
                  <wp:posOffset>2088515</wp:posOffset>
                </wp:positionH>
                <wp:positionV relativeFrom="paragraph">
                  <wp:posOffset>227965</wp:posOffset>
                </wp:positionV>
                <wp:extent cx="1714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48E62E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45pt,17.95pt" to="299.4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"/>
            </w:pict>
          </mc:Fallback>
        </mc:AlternateContent>
      </w:r>
      <w:r w:rsidRPr="006A254F">
        <w:rPr>
          <w:rFonts w:eastAsia="Times New Roman"/>
          <w:b/>
          <w:szCs w:val="28"/>
          <w:bdr w:val="none" w:sz="0" w:space="0" w:color="auto" w:frame="1"/>
        </w:rPr>
        <w:t>Đại hội đại biểu phụ nữ Hà Tĩnh lần thứ XV</w:t>
      </w:r>
      <w:r>
        <w:rPr>
          <w:rFonts w:eastAsia="Times New Roman"/>
          <w:b/>
          <w:szCs w:val="28"/>
          <w:bdr w:val="none" w:sz="0" w:space="0" w:color="auto" w:frame="1"/>
        </w:rPr>
        <w:t>I, nhiệm kỳ 2021</w:t>
      </w:r>
      <w:r w:rsidRPr="006A254F">
        <w:rPr>
          <w:rFonts w:eastAsia="Times New Roman"/>
          <w:b/>
          <w:szCs w:val="28"/>
          <w:bdr w:val="none" w:sz="0" w:space="0" w:color="auto" w:frame="1"/>
        </w:rPr>
        <w:t>-202</w:t>
      </w:r>
      <w:r>
        <w:rPr>
          <w:rFonts w:eastAsia="Times New Roman"/>
          <w:b/>
          <w:szCs w:val="28"/>
          <w:bdr w:val="none" w:sz="0" w:space="0" w:color="auto" w:frame="1"/>
        </w:rPr>
        <w:t>6</w:t>
      </w:r>
      <w:r w:rsidRPr="006A254F">
        <w:rPr>
          <w:rFonts w:eastAsia="Times New Roman"/>
          <w:b/>
          <w:szCs w:val="28"/>
          <w:bdr w:val="none" w:sz="0" w:space="0" w:color="auto" w:frame="1"/>
        </w:rPr>
        <w:br/>
      </w:r>
      <w:bookmarkStart w:id="0" w:name="_GoBack"/>
      <w:bookmarkEnd w:id="0"/>
    </w:p>
    <w:p w:rsidR="00985347" w:rsidRPr="006A254F" w:rsidRDefault="00985347" w:rsidP="006067D0">
      <w:pPr>
        <w:shd w:val="clear" w:color="auto" w:fill="FFFFFF"/>
        <w:spacing w:before="120" w:after="120" w:line="320" w:lineRule="atLeast"/>
        <w:ind w:left="-142" w:right="-59" w:firstLine="862"/>
        <w:jc w:val="both"/>
        <w:rPr>
          <w:rFonts w:eastAsia="Times New Roman"/>
          <w:szCs w:val="28"/>
        </w:rPr>
      </w:pPr>
      <w:r w:rsidRPr="006A254F">
        <w:rPr>
          <w:rFonts w:eastAsia="Times New Roman"/>
          <w:szCs w:val="28"/>
          <w:bdr w:val="none" w:sz="0" w:space="0" w:color="auto" w:frame="1"/>
        </w:rPr>
        <w:t xml:space="preserve">Đại hội đại biểu </w:t>
      </w:r>
      <w:r w:rsidRPr="006A254F">
        <w:rPr>
          <w:rFonts w:eastAsia="Times New Roman"/>
          <w:szCs w:val="28"/>
          <w:bdr w:val="none" w:sz="0" w:space="0" w:color="auto" w:frame="1"/>
          <w:lang w:val="vi-VN"/>
        </w:rPr>
        <w:t>phụ nữ Hà Tĩnh</w:t>
      </w:r>
      <w:r w:rsidRPr="006A254F">
        <w:rPr>
          <w:rFonts w:eastAsia="Times New Roman"/>
          <w:szCs w:val="28"/>
          <w:bdr w:val="none" w:sz="0" w:space="0" w:color="auto" w:frame="1"/>
        </w:rPr>
        <w:t xml:space="preserve"> lần thứ X</w:t>
      </w:r>
      <w:r w:rsidRPr="006A254F">
        <w:rPr>
          <w:rFonts w:eastAsia="Times New Roman"/>
          <w:szCs w:val="28"/>
          <w:bdr w:val="none" w:sz="0" w:space="0" w:color="auto" w:frame="1"/>
          <w:lang w:val="vi-VN"/>
        </w:rPr>
        <w:t>V</w:t>
      </w:r>
      <w:r>
        <w:rPr>
          <w:rFonts w:eastAsia="Times New Roman"/>
          <w:szCs w:val="28"/>
          <w:bdr w:val="none" w:sz="0" w:space="0" w:color="auto" w:frame="1"/>
        </w:rPr>
        <w:t>I</w:t>
      </w:r>
      <w:r w:rsidRPr="006A254F">
        <w:rPr>
          <w:rFonts w:eastAsia="Times New Roman"/>
          <w:szCs w:val="28"/>
          <w:bdr w:val="none" w:sz="0" w:space="0" w:color="auto" w:frame="1"/>
        </w:rPr>
        <w:t xml:space="preserve"> diễn ra từ </w:t>
      </w:r>
      <w:r w:rsidR="003B7B54">
        <w:rPr>
          <w:rFonts w:eastAsia="Times New Roman"/>
          <w:szCs w:val="28"/>
          <w:bdr w:val="none" w:sz="0" w:space="0" w:color="auto" w:frame="1"/>
        </w:rPr>
        <w:t>7h đến 16h30</w:t>
      </w:r>
      <w:r w:rsidRPr="006A254F">
        <w:rPr>
          <w:rFonts w:eastAsia="Times New Roman"/>
          <w:szCs w:val="28"/>
          <w:bdr w:val="none" w:sz="0" w:space="0" w:color="auto" w:frame="1"/>
        </w:rPr>
        <w:t xml:space="preserve"> </w:t>
      </w:r>
      <w:r w:rsidR="003B7B54">
        <w:rPr>
          <w:rFonts w:eastAsia="Times New Roman"/>
          <w:szCs w:val="28"/>
          <w:bdr w:val="none" w:sz="0" w:space="0" w:color="auto" w:frame="1"/>
        </w:rPr>
        <w:t>ngày 22</w:t>
      </w:r>
      <w:r>
        <w:rPr>
          <w:rFonts w:eastAsia="Times New Roman"/>
          <w:szCs w:val="28"/>
          <w:bdr w:val="none" w:sz="0" w:space="0" w:color="auto" w:frame="1"/>
        </w:rPr>
        <w:t>/9/2021</w:t>
      </w:r>
      <w:r w:rsidR="007B3257">
        <w:rPr>
          <w:rFonts w:eastAsia="Times New Roman"/>
          <w:szCs w:val="28"/>
          <w:bdr w:val="none" w:sz="0" w:space="0" w:color="auto" w:frame="1"/>
        </w:rPr>
        <w:t>,</w:t>
      </w:r>
      <w:r w:rsidRPr="006A254F">
        <w:rPr>
          <w:rFonts w:eastAsia="Times New Roman"/>
          <w:szCs w:val="28"/>
          <w:bdr w:val="none" w:sz="0" w:space="0" w:color="auto" w:frame="1"/>
        </w:rPr>
        <w:t xml:space="preserve"> tại </w:t>
      </w:r>
      <w:r w:rsidRPr="006A254F">
        <w:rPr>
          <w:rFonts w:eastAsia="Times New Roman"/>
          <w:szCs w:val="28"/>
          <w:bdr w:val="none" w:sz="0" w:space="0" w:color="auto" w:frame="1"/>
          <w:lang w:val="vi-VN"/>
        </w:rPr>
        <w:t>Thành Phố Hà Tĩnh</w:t>
      </w:r>
      <w:r w:rsidR="007B3257">
        <w:rPr>
          <w:rFonts w:eastAsia="Times New Roman"/>
          <w:szCs w:val="28"/>
          <w:bdr w:val="none" w:sz="0" w:space="0" w:color="auto" w:frame="1"/>
        </w:rPr>
        <w:t>. S</w:t>
      </w:r>
      <w:r w:rsidR="00652F5B">
        <w:rPr>
          <w:rFonts w:eastAsia="Times New Roman"/>
          <w:szCs w:val="28"/>
          <w:bdr w:val="none" w:sz="0" w:space="0" w:color="auto" w:frame="1"/>
        </w:rPr>
        <w:t>au thời gian</w:t>
      </w:r>
      <w:r>
        <w:rPr>
          <w:rFonts w:eastAsia="Times New Roman"/>
          <w:szCs w:val="28"/>
          <w:bdr w:val="none" w:sz="0" w:space="0" w:color="auto" w:frame="1"/>
        </w:rPr>
        <w:t xml:space="preserve"> thảo luận các V</w:t>
      </w:r>
      <w:r w:rsidRPr="006A254F">
        <w:rPr>
          <w:rFonts w:eastAsia="Times New Roman"/>
          <w:szCs w:val="28"/>
          <w:bdr w:val="none" w:sz="0" w:space="0" w:color="auto" w:frame="1"/>
        </w:rPr>
        <w:t xml:space="preserve">ăn kiện do Ban Chấp hành </w:t>
      </w:r>
      <w:r w:rsidRPr="006A254F">
        <w:rPr>
          <w:rFonts w:eastAsia="Times New Roman"/>
          <w:szCs w:val="28"/>
          <w:bdr w:val="none" w:sz="0" w:space="0" w:color="auto" w:frame="1"/>
          <w:lang w:val="vi-VN"/>
        </w:rPr>
        <w:t>Hội LHPN tỉnh</w:t>
      </w:r>
      <w:r w:rsidRPr="006A254F">
        <w:rPr>
          <w:rFonts w:eastAsia="Times New Roman"/>
          <w:szCs w:val="28"/>
          <w:bdr w:val="none" w:sz="0" w:space="0" w:color="auto" w:frame="1"/>
        </w:rPr>
        <w:t xml:space="preserve"> khoá XV trình</w:t>
      </w:r>
      <w:r w:rsidR="007B3257">
        <w:rPr>
          <w:rFonts w:eastAsia="Times New Roman"/>
          <w:szCs w:val="28"/>
          <w:bdr w:val="none" w:sz="0" w:space="0" w:color="auto" w:frame="1"/>
        </w:rPr>
        <w:t xml:space="preserve"> </w:t>
      </w:r>
      <w:r w:rsidR="007B3257">
        <w:rPr>
          <w:bCs/>
          <w:szCs w:val="28"/>
        </w:rPr>
        <w:t>và nghe đồng chí Hà Thị Nga, Ủy viên Ban Chấp hành Trung ương Đảng, Chủ tịch Hội LHPN Việt Nam</w:t>
      </w:r>
      <w:r w:rsidR="003B7B54">
        <w:rPr>
          <w:bCs/>
          <w:szCs w:val="28"/>
        </w:rPr>
        <w:t>;</w:t>
      </w:r>
      <w:r w:rsidR="00167173">
        <w:rPr>
          <w:bCs/>
          <w:szCs w:val="28"/>
        </w:rPr>
        <w:t xml:space="preserve"> đồng chí Hoàng Trung Dũng, Ủy viên Ban Chấp hành Trung ương Đảng, Bí thư Tỉnh ủ</w:t>
      </w:r>
      <w:r w:rsidR="003E546A">
        <w:rPr>
          <w:bCs/>
          <w:szCs w:val="28"/>
        </w:rPr>
        <w:t xml:space="preserve">y </w:t>
      </w:r>
      <w:r w:rsidR="007B3257">
        <w:rPr>
          <w:bCs/>
          <w:szCs w:val="28"/>
        </w:rPr>
        <w:t xml:space="preserve">phát biểu chỉ đạo, </w:t>
      </w:r>
      <w:r w:rsidR="007B3257">
        <w:rPr>
          <w:szCs w:val="28"/>
        </w:rPr>
        <w:t>Đại hội thống nhất,</w:t>
      </w:r>
      <w:r w:rsidRPr="006A254F">
        <w:rPr>
          <w:rFonts w:eastAsia="Times New Roman"/>
          <w:b/>
          <w:bCs/>
          <w:szCs w:val="28"/>
          <w:bdr w:val="none" w:sz="0" w:space="0" w:color="auto" w:frame="1"/>
        </w:rPr>
        <w:t> </w:t>
      </w:r>
    </w:p>
    <w:p w:rsidR="00985347" w:rsidRPr="006A254F" w:rsidRDefault="00985347" w:rsidP="006067D0">
      <w:pPr>
        <w:shd w:val="clear" w:color="auto" w:fill="FFFFFF"/>
        <w:spacing w:before="120" w:after="120" w:line="320" w:lineRule="atLeast"/>
        <w:ind w:left="-142" w:right="-59"/>
        <w:jc w:val="center"/>
        <w:rPr>
          <w:rFonts w:eastAsia="Times New Roman"/>
          <w:szCs w:val="28"/>
        </w:rPr>
      </w:pPr>
      <w:r w:rsidRPr="006A254F">
        <w:rPr>
          <w:rFonts w:eastAsia="Times New Roman"/>
          <w:b/>
          <w:bCs/>
          <w:szCs w:val="28"/>
          <w:bdr w:val="none" w:sz="0" w:space="0" w:color="auto" w:frame="1"/>
        </w:rPr>
        <w:t>QUYẾT NGHỊ </w:t>
      </w:r>
    </w:p>
    <w:p w:rsidR="00985347" w:rsidRDefault="00985347" w:rsidP="006067D0">
      <w:pPr>
        <w:shd w:val="clear" w:color="auto" w:fill="FFFFFF"/>
        <w:spacing w:before="120" w:after="120" w:line="320" w:lineRule="atLeast"/>
        <w:ind w:left="-142" w:right="-59" w:firstLine="862"/>
        <w:jc w:val="both"/>
        <w:rPr>
          <w:rFonts w:eastAsia="Times New Roman"/>
          <w:szCs w:val="28"/>
          <w:bdr w:val="none" w:sz="0" w:space="0" w:color="auto" w:frame="1"/>
        </w:rPr>
      </w:pPr>
      <w:r w:rsidRPr="006A254F">
        <w:rPr>
          <w:rFonts w:eastAsia="Times New Roman"/>
          <w:b/>
          <w:bCs/>
          <w:szCs w:val="28"/>
          <w:bdr w:val="none" w:sz="0" w:space="0" w:color="auto" w:frame="1"/>
        </w:rPr>
        <w:t xml:space="preserve">I. </w:t>
      </w:r>
      <w:r w:rsidRPr="006A254F">
        <w:rPr>
          <w:rFonts w:eastAsia="Times New Roman"/>
          <w:b/>
          <w:bCs/>
          <w:szCs w:val="28"/>
        </w:rPr>
        <w:t xml:space="preserve"> </w:t>
      </w:r>
      <w:r w:rsidRPr="006A254F">
        <w:rPr>
          <w:szCs w:val="28"/>
        </w:rPr>
        <w:t xml:space="preserve">Nhất trí những nội dung cơ bản về đánh giá </w:t>
      </w:r>
      <w:r w:rsidR="00037D35">
        <w:rPr>
          <w:szCs w:val="28"/>
        </w:rPr>
        <w:t>tình hình, kết quả 05 năm thực hiện Nghị quyết Đại hội đại biểu Phụ nữ Hà Tĩnh lần thứ XV, nhiệm kỳ</w:t>
      </w:r>
      <w:r w:rsidR="00EE5FA5">
        <w:rPr>
          <w:szCs w:val="28"/>
        </w:rPr>
        <w:t xml:space="preserve"> 2016</w:t>
      </w:r>
      <w:r w:rsidR="00037D35">
        <w:rPr>
          <w:szCs w:val="28"/>
        </w:rPr>
        <w:t>-202</w:t>
      </w:r>
      <w:r w:rsidR="00EE5FA5">
        <w:rPr>
          <w:szCs w:val="28"/>
        </w:rPr>
        <w:t>1</w:t>
      </w:r>
      <w:r w:rsidR="00037D35">
        <w:rPr>
          <w:szCs w:val="28"/>
        </w:rPr>
        <w:t xml:space="preserve"> và</w:t>
      </w:r>
      <w:r w:rsidRPr="006A254F">
        <w:rPr>
          <w:szCs w:val="28"/>
        </w:rPr>
        <w:t xml:space="preserve"> mục tiêu, nhiệm vụ</w:t>
      </w:r>
      <w:r w:rsidR="00037D35">
        <w:rPr>
          <w:szCs w:val="28"/>
        </w:rPr>
        <w:t xml:space="preserve">, </w:t>
      </w:r>
      <w:r w:rsidRPr="006A254F">
        <w:rPr>
          <w:szCs w:val="28"/>
        </w:rPr>
        <w:t>giải pháp nhiệm kỳ</w:t>
      </w:r>
      <w:r w:rsidR="00037D35">
        <w:rPr>
          <w:szCs w:val="28"/>
        </w:rPr>
        <w:t xml:space="preserve"> 2021</w:t>
      </w:r>
      <w:r w:rsidRPr="006A254F">
        <w:rPr>
          <w:szCs w:val="28"/>
        </w:rPr>
        <w:t xml:space="preserve"> - 202</w:t>
      </w:r>
      <w:r w:rsidR="00037D35">
        <w:rPr>
          <w:szCs w:val="28"/>
        </w:rPr>
        <w:t>6</w:t>
      </w:r>
      <w:r w:rsidRPr="006A254F">
        <w:rPr>
          <w:szCs w:val="28"/>
        </w:rPr>
        <w:t xml:space="preserve"> được nêu trong </w:t>
      </w:r>
      <w:r w:rsidR="00037D35">
        <w:rPr>
          <w:szCs w:val="28"/>
        </w:rPr>
        <w:t xml:space="preserve">dự thảo </w:t>
      </w:r>
      <w:r w:rsidRPr="006A254F">
        <w:rPr>
          <w:szCs w:val="28"/>
        </w:rPr>
        <w:t xml:space="preserve">Báo cáo chính trị của Ban Chấp hành </w:t>
      </w:r>
      <w:r w:rsidRPr="006A254F">
        <w:rPr>
          <w:rFonts w:eastAsia="Times New Roman"/>
          <w:szCs w:val="28"/>
          <w:bdr w:val="none" w:sz="0" w:space="0" w:color="auto" w:frame="1"/>
          <w:lang w:val="vi-VN"/>
        </w:rPr>
        <w:t>Hội LHPN tỉnh</w:t>
      </w:r>
      <w:r w:rsidR="00037D35">
        <w:rPr>
          <w:rFonts w:eastAsia="Times New Roman"/>
          <w:szCs w:val="28"/>
          <w:bdr w:val="none" w:sz="0" w:space="0" w:color="auto" w:frame="1"/>
        </w:rPr>
        <w:t xml:space="preserve"> khoá X</w:t>
      </w:r>
      <w:r w:rsidRPr="006A254F">
        <w:rPr>
          <w:rFonts w:eastAsia="Times New Roman"/>
          <w:szCs w:val="28"/>
          <w:bdr w:val="none" w:sz="0" w:space="0" w:color="auto" w:frame="1"/>
        </w:rPr>
        <w:t>V trình Đại hội:</w:t>
      </w:r>
    </w:p>
    <w:p w:rsidR="00985347" w:rsidRPr="006A254F" w:rsidRDefault="00985347" w:rsidP="006067D0">
      <w:pPr>
        <w:shd w:val="clear" w:color="auto" w:fill="FFFFFF"/>
        <w:spacing w:before="120" w:after="120" w:line="320" w:lineRule="atLeast"/>
        <w:ind w:left="-142" w:right="-59" w:firstLine="862"/>
        <w:jc w:val="both"/>
        <w:rPr>
          <w:b/>
          <w:szCs w:val="28"/>
        </w:rPr>
      </w:pPr>
      <w:r w:rsidRPr="006A254F">
        <w:rPr>
          <w:rFonts w:eastAsia="Times New Roman"/>
          <w:b/>
          <w:bCs/>
          <w:szCs w:val="28"/>
          <w:bdr w:val="none" w:sz="0" w:space="0" w:color="auto" w:frame="1"/>
        </w:rPr>
        <w:t xml:space="preserve">1. </w:t>
      </w:r>
      <w:r w:rsidR="00F44D41">
        <w:rPr>
          <w:rFonts w:eastAsia="Times New Roman"/>
          <w:b/>
          <w:szCs w:val="28"/>
        </w:rPr>
        <w:t xml:space="preserve">Về đánh giá tình hình, kết quả thực hiện Nghị quyết Đại hội đại biểu Phụ nữ </w:t>
      </w:r>
      <w:r w:rsidRPr="006A254F">
        <w:rPr>
          <w:b/>
          <w:szCs w:val="28"/>
        </w:rPr>
        <w:t>Hà Tĩnh lần thứ</w:t>
      </w:r>
      <w:r w:rsidR="00F44D41">
        <w:rPr>
          <w:b/>
          <w:szCs w:val="28"/>
        </w:rPr>
        <w:t xml:space="preserve"> X</w:t>
      </w:r>
      <w:r w:rsidRPr="006A254F">
        <w:rPr>
          <w:b/>
          <w:szCs w:val="28"/>
        </w:rPr>
        <w:t>V, nhiệm kỳ</w:t>
      </w:r>
      <w:r w:rsidR="00F44D41">
        <w:rPr>
          <w:b/>
          <w:szCs w:val="28"/>
        </w:rPr>
        <w:t xml:space="preserve"> 2016-2021</w:t>
      </w:r>
      <w:r w:rsidRPr="006A254F">
        <w:rPr>
          <w:b/>
          <w:szCs w:val="28"/>
        </w:rPr>
        <w:t>.</w:t>
      </w:r>
    </w:p>
    <w:p w:rsidR="00985347" w:rsidRPr="006A254F" w:rsidRDefault="00985347" w:rsidP="006067D0">
      <w:pPr>
        <w:spacing w:line="320" w:lineRule="atLeast"/>
        <w:ind w:right="-59" w:firstLine="425"/>
        <w:jc w:val="both"/>
        <w:rPr>
          <w:spacing w:val="-2"/>
          <w:szCs w:val="28"/>
        </w:rPr>
      </w:pPr>
      <w:r w:rsidRPr="006A254F">
        <w:rPr>
          <w:spacing w:val="-2"/>
          <w:szCs w:val="28"/>
          <w:lang w:val="vi-VN"/>
        </w:rPr>
        <w:t>Phong trào phụ nữ và hoạt động của các cấp Hội</w:t>
      </w:r>
      <w:r w:rsidRPr="006A254F">
        <w:rPr>
          <w:spacing w:val="-2"/>
          <w:szCs w:val="28"/>
        </w:rPr>
        <w:t xml:space="preserve"> </w:t>
      </w:r>
      <w:r w:rsidRPr="006A254F">
        <w:rPr>
          <w:spacing w:val="-2"/>
          <w:szCs w:val="28"/>
          <w:lang w:val="vi-VN"/>
        </w:rPr>
        <w:t>nhiệm kỳ qua diễn ra trong điều kiện</w:t>
      </w:r>
      <w:r w:rsidRPr="006A254F">
        <w:rPr>
          <w:spacing w:val="-2"/>
          <w:szCs w:val="28"/>
        </w:rPr>
        <w:t xml:space="preserve"> thuận lợi song cũng </w:t>
      </w:r>
      <w:r w:rsidR="00DD4525">
        <w:rPr>
          <w:spacing w:val="-2"/>
          <w:szCs w:val="28"/>
        </w:rPr>
        <w:t>còn nhiều</w:t>
      </w:r>
      <w:r w:rsidRPr="006A254F">
        <w:rPr>
          <w:spacing w:val="-2"/>
          <w:szCs w:val="28"/>
        </w:rPr>
        <w:t xml:space="preserve"> </w:t>
      </w:r>
      <w:r w:rsidR="00DD4525">
        <w:rPr>
          <w:spacing w:val="-2"/>
          <w:szCs w:val="28"/>
        </w:rPr>
        <w:t>khó khăn</w:t>
      </w:r>
      <w:r w:rsidR="006D6D58">
        <w:rPr>
          <w:spacing w:val="-2"/>
          <w:szCs w:val="28"/>
        </w:rPr>
        <w:t>, thách thức</w:t>
      </w:r>
      <w:r w:rsidRPr="006A254F">
        <w:rPr>
          <w:spacing w:val="-2"/>
          <w:szCs w:val="28"/>
        </w:rPr>
        <w:t xml:space="preserve">. Tuy nhiên, </w:t>
      </w:r>
      <w:r w:rsidRPr="006A254F">
        <w:rPr>
          <w:spacing w:val="-2"/>
          <w:szCs w:val="28"/>
          <w:lang w:val="vi-VN"/>
        </w:rPr>
        <w:t xml:space="preserve">các </w:t>
      </w:r>
      <w:r w:rsidR="006D6D58">
        <w:rPr>
          <w:spacing w:val="-2"/>
          <w:szCs w:val="28"/>
        </w:rPr>
        <w:t xml:space="preserve">cấp Hội Phụ nữ </w:t>
      </w:r>
      <w:r w:rsidRPr="006A254F">
        <w:rPr>
          <w:spacing w:val="-2"/>
          <w:szCs w:val="28"/>
          <w:lang w:val="vi-VN"/>
        </w:rPr>
        <w:t>Hà</w:t>
      </w:r>
      <w:r w:rsidRPr="006A254F">
        <w:rPr>
          <w:spacing w:val="-2"/>
          <w:szCs w:val="28"/>
        </w:rPr>
        <w:t xml:space="preserve"> </w:t>
      </w:r>
      <w:r w:rsidRPr="006A254F">
        <w:rPr>
          <w:spacing w:val="-2"/>
          <w:szCs w:val="28"/>
          <w:lang w:val="vi-VN"/>
        </w:rPr>
        <w:t>Tĩnh đã</w:t>
      </w:r>
      <w:r w:rsidRPr="006A254F">
        <w:rPr>
          <w:spacing w:val="-2"/>
          <w:szCs w:val="28"/>
        </w:rPr>
        <w:t xml:space="preserve"> đoàn kết, năng động, sáng tạo, không ngừng đổi mới nội dung, phương thức hoạt động, thực hiện tốt nhiệm vụ trọng tâm công tác Hội, đóng góp quan trọng vào sự phát triển </w:t>
      </w:r>
      <w:r>
        <w:rPr>
          <w:spacing w:val="-2"/>
          <w:szCs w:val="28"/>
        </w:rPr>
        <w:t xml:space="preserve">chung </w:t>
      </w:r>
      <w:r w:rsidRPr="006A254F">
        <w:rPr>
          <w:spacing w:val="-2"/>
          <w:szCs w:val="28"/>
        </w:rPr>
        <w:t>của tỉnh nhà</w:t>
      </w:r>
      <w:r w:rsidRPr="006A254F">
        <w:rPr>
          <w:spacing w:val="-2"/>
          <w:szCs w:val="28"/>
          <w:lang w:val="sq-AL"/>
        </w:rPr>
        <w:t>.</w:t>
      </w:r>
    </w:p>
    <w:p w:rsidR="00A7604E" w:rsidRPr="001F25B7" w:rsidRDefault="00985347" w:rsidP="006067D0">
      <w:pPr>
        <w:pStyle w:val="NoSpacing"/>
        <w:spacing w:after="60" w:line="320" w:lineRule="atLeast"/>
        <w:ind w:right="-59" w:firstLine="425"/>
        <w:jc w:val="both"/>
        <w:rPr>
          <w:rFonts w:ascii="Times New Roman" w:hAnsi="Times New Roman"/>
          <w:spacing w:val="-2"/>
          <w:sz w:val="28"/>
          <w:szCs w:val="28"/>
          <w:lang w:bidi="th-TH"/>
        </w:rPr>
      </w:pPr>
      <w:r w:rsidRPr="006A254F">
        <w:rPr>
          <w:rFonts w:ascii="Times New Roman" w:hAnsi="Times New Roman"/>
          <w:spacing w:val="-2"/>
          <w:sz w:val="28"/>
          <w:szCs w:val="28"/>
          <w:lang w:val="vi-VN" w:bidi="th-TH"/>
        </w:rPr>
        <w:t>C</w:t>
      </w:r>
      <w:r w:rsidRPr="006A254F">
        <w:rPr>
          <w:rFonts w:ascii="Times New Roman" w:hAnsi="Times New Roman"/>
          <w:spacing w:val="-2"/>
          <w:sz w:val="28"/>
          <w:szCs w:val="28"/>
          <w:lang w:bidi="th-TH"/>
        </w:rPr>
        <w:t xml:space="preserve">ác phong trào thi đua yêu nước, các cuộc vận động do Đảng, Nhà nước và tổ chức Hội phát động đã thu hút sự hưởng ứng, tham gia tích cực sôi nổi của cán bộ, hội viên, phụ nữ; </w:t>
      </w:r>
      <w:r w:rsidR="00A7604E">
        <w:rPr>
          <w:rFonts w:ascii="Times New Roman" w:hAnsi="Times New Roman"/>
          <w:sz w:val="28"/>
          <w:szCs w:val="28"/>
        </w:rPr>
        <w:t>đ</w:t>
      </w:r>
      <w:r w:rsidR="00A7604E" w:rsidRPr="00A7604E">
        <w:rPr>
          <w:rFonts w:ascii="Times New Roman" w:hAnsi="Times New Roman"/>
          <w:sz w:val="28"/>
          <w:szCs w:val="28"/>
          <w:lang w:val="vi-VN"/>
        </w:rPr>
        <w:t xml:space="preserve">ời sống vật chất, tinh thần, vai trò của phụ nữ trong gia đình và xã hội ngày được nâng cao. Phụ nữ ngày càng thể hiện ý thức trách nhiệm, chủ động tham gia các hoạt động xã hội, lan toả tinh thần nhân ái vì cộng đồng. Thực hiện vai trò nòng cốt trong công tác phụ nữ, các cấp Hội không ngừng đổi mới nội dung, phương thức hoạt động, xác định rõ nhu cầu thiết thân của phụ nữ và nhiệm vụ của địa phương. Công tác tuyên truyền nâng cao nhận thức cho hội viên ngày càng được đổi mới, đa dạng, phù hợp với nhiều nhóm đối tượng phụ nữ. Các hoạt động chăm lo, hỗ trợ phụ nữ phát triển kinh tế, xây dựng gia đình </w:t>
      </w:r>
      <w:r w:rsidR="0020758A">
        <w:rPr>
          <w:rFonts w:ascii="Times New Roman" w:hAnsi="Times New Roman"/>
          <w:sz w:val="28"/>
          <w:szCs w:val="28"/>
        </w:rPr>
        <w:t xml:space="preserve">hạnh phúc </w:t>
      </w:r>
      <w:r w:rsidR="00A7604E" w:rsidRPr="00A7604E">
        <w:rPr>
          <w:rFonts w:ascii="Times New Roman" w:hAnsi="Times New Roman"/>
          <w:sz w:val="28"/>
          <w:szCs w:val="28"/>
          <w:lang w:val="vi-VN"/>
        </w:rPr>
        <w:t xml:space="preserve">tiếp tục đẩy mạnh và đạt nhiều kết quả quan trọng. Công tác xây dựng Đảng, xây dựng chính quyền, giám sát và phản biện xã hội ngày càng được quan tâm thực hiện. </w:t>
      </w:r>
      <w:r w:rsidR="00A7604E" w:rsidRPr="00A7604E">
        <w:rPr>
          <w:rFonts w:ascii="Times New Roman" w:hAnsi="Times New Roman"/>
          <w:color w:val="000000"/>
          <w:sz w:val="28"/>
          <w:szCs w:val="28"/>
          <w:shd w:val="clear" w:color="auto" w:fill="FFFFFF"/>
          <w:lang w:val="vi-VN"/>
        </w:rPr>
        <w:t xml:space="preserve">Hoạt động của các cấp Hội </w:t>
      </w:r>
      <w:r w:rsidR="005A6722">
        <w:rPr>
          <w:rFonts w:ascii="Times New Roman" w:hAnsi="Times New Roman"/>
          <w:color w:val="000000"/>
          <w:sz w:val="28"/>
          <w:szCs w:val="28"/>
          <w:shd w:val="clear" w:color="auto" w:fill="FFFFFF"/>
        </w:rPr>
        <w:t xml:space="preserve">từng bước </w:t>
      </w:r>
      <w:r w:rsidR="00A7604E" w:rsidRPr="00A7604E">
        <w:rPr>
          <w:rFonts w:ascii="Times New Roman" w:hAnsi="Times New Roman"/>
          <w:color w:val="000000"/>
          <w:sz w:val="28"/>
          <w:szCs w:val="28"/>
          <w:shd w:val="clear" w:color="auto" w:fill="FFFFFF"/>
          <w:lang w:val="vi-VN"/>
        </w:rPr>
        <w:t>đi vào chiều sâu, thực hiện tốt chức năng đoàn kết, tập hợp, đại diện chăm lo, bảo vệ quyền và lợi ích hợp pháp, chính đáng của phụ nữ; là cầu nối giữa hội viên phụ nữ với Đảng, chính quyền, góp phần xây dựng Đảng và hệ thống chính trị trong sạch vững mạnh</w:t>
      </w:r>
      <w:r w:rsidR="001F25B7">
        <w:rPr>
          <w:rFonts w:ascii="Times New Roman" w:hAnsi="Times New Roman"/>
          <w:color w:val="000000"/>
          <w:sz w:val="28"/>
          <w:szCs w:val="28"/>
          <w:shd w:val="clear" w:color="auto" w:fill="FFFFFF"/>
        </w:rPr>
        <w:t>.</w:t>
      </w:r>
    </w:p>
    <w:p w:rsidR="00985347" w:rsidRPr="006A254F" w:rsidRDefault="00985347" w:rsidP="006067D0">
      <w:pPr>
        <w:tabs>
          <w:tab w:val="left" w:pos="360"/>
        </w:tabs>
        <w:spacing w:line="320" w:lineRule="atLeast"/>
        <w:ind w:right="-59" w:firstLine="425"/>
        <w:jc w:val="both"/>
        <w:rPr>
          <w:bCs/>
          <w:iCs/>
          <w:spacing w:val="-2"/>
          <w:szCs w:val="28"/>
          <w:lang w:val="sq-AL"/>
        </w:rPr>
      </w:pPr>
      <w:r w:rsidRPr="006A254F">
        <w:rPr>
          <w:spacing w:val="-2"/>
          <w:szCs w:val="28"/>
          <w:lang w:val="sq-AL"/>
        </w:rPr>
        <w:t>Tuy nhiên, bên cạnh những thành tích đạt được, vẫn còn một số tồn tại, hạn chế, đó là:</w:t>
      </w:r>
      <w:r w:rsidRPr="006A254F">
        <w:rPr>
          <w:bCs/>
          <w:iCs/>
          <w:spacing w:val="-2"/>
          <w:szCs w:val="28"/>
          <w:lang w:val="sq-AL"/>
        </w:rPr>
        <w:t xml:space="preserve"> </w:t>
      </w:r>
      <w:r w:rsidR="00273916" w:rsidRPr="002E35F4">
        <w:rPr>
          <w:lang w:val="sq-AL"/>
        </w:rPr>
        <w:t xml:space="preserve">Công tác chỉ đạo, tổ chức thực hiện có lúc, có nơi còn biểu hiện hành chính,  </w:t>
      </w:r>
      <w:r w:rsidR="00273916" w:rsidRPr="002E35F4">
        <w:rPr>
          <w:lang w:val="sq-AL"/>
        </w:rPr>
        <w:lastRenderedPageBreak/>
        <w:t>chưa đáp ứng được yêu cầu. C</w:t>
      </w:r>
      <w:r w:rsidR="00273916" w:rsidRPr="002E35F4">
        <w:t>hất lượng, hiệu quả các phong trào</w:t>
      </w:r>
      <w:r w:rsidR="00273916" w:rsidRPr="002E35F4">
        <w:rPr>
          <w:lang w:val="vi-VN"/>
        </w:rPr>
        <w:t xml:space="preserve"> </w:t>
      </w:r>
      <w:r w:rsidR="00273916" w:rsidRPr="002E35F4">
        <w:t xml:space="preserve">thi đua </w:t>
      </w:r>
      <w:r w:rsidR="00273916" w:rsidRPr="002E35F4">
        <w:rPr>
          <w:lang w:val="vi-VN"/>
        </w:rPr>
        <w:t>chưa đồng đều</w:t>
      </w:r>
      <w:r w:rsidR="00273916">
        <w:t xml:space="preserve">. </w:t>
      </w:r>
      <w:r w:rsidR="00273916" w:rsidRPr="002E35F4">
        <w:rPr>
          <w:bCs/>
          <w:lang w:val="sq-AL"/>
        </w:rPr>
        <w:t>Công tác tuyên truyền, giáo dục</w:t>
      </w:r>
      <w:r w:rsidR="00273916">
        <w:rPr>
          <w:bCs/>
          <w:lang w:val="sq-AL"/>
        </w:rPr>
        <w:t>, nắm bắt tình hình</w:t>
      </w:r>
      <w:r w:rsidR="00273916" w:rsidRPr="002E35F4">
        <w:rPr>
          <w:bCs/>
          <w:lang w:val="sq-AL"/>
        </w:rPr>
        <w:t xml:space="preserve"> tư tưởng ở một số cơ sở Hội chưa được thường xuyên. </w:t>
      </w:r>
      <w:r w:rsidR="00273916" w:rsidRPr="002E35F4">
        <w:rPr>
          <w:lang w:val="vi-VN"/>
        </w:rPr>
        <w:t xml:space="preserve">Vẫn còn tình trạng phụ nữ thiếu hiểu biết, sa vào tệ nạn xã hội; </w:t>
      </w:r>
      <w:r w:rsidR="00273916">
        <w:t xml:space="preserve">dễ </w:t>
      </w:r>
      <w:r w:rsidR="00273916" w:rsidRPr="002E35F4">
        <w:rPr>
          <w:lang w:val="vi-VN"/>
        </w:rPr>
        <w:t xml:space="preserve">bị kích động, lôi kéo tham gia các hoạt động trái </w:t>
      </w:r>
      <w:r w:rsidR="00273916">
        <w:t>pháp luật.</w:t>
      </w:r>
      <w:r w:rsidR="00273916" w:rsidRPr="00273916">
        <w:rPr>
          <w:bCs/>
          <w:iCs/>
          <w:lang w:val="sq-AL"/>
        </w:rPr>
        <w:t xml:space="preserve"> </w:t>
      </w:r>
      <w:r w:rsidR="00273916" w:rsidRPr="002E35F4">
        <w:rPr>
          <w:bCs/>
          <w:iCs/>
          <w:lang w:val="sq-AL"/>
        </w:rPr>
        <w:t>Công tác hỗ trợ phụ nữ phát triển kinh tế</w:t>
      </w:r>
      <w:r w:rsidR="00273916">
        <w:rPr>
          <w:bCs/>
          <w:iCs/>
          <w:lang w:val="sq-AL"/>
        </w:rPr>
        <w:t>, khởi sự kinh doanh, khởi nghiệp</w:t>
      </w:r>
      <w:r w:rsidR="00273916" w:rsidRPr="002E35F4">
        <w:rPr>
          <w:bCs/>
          <w:iCs/>
          <w:lang w:val="sq-AL"/>
        </w:rPr>
        <w:t xml:space="preserve"> </w:t>
      </w:r>
      <w:r w:rsidR="00273916" w:rsidRPr="00E05CCF">
        <w:rPr>
          <w:bCs/>
          <w:iCs/>
          <w:spacing w:val="-2"/>
          <w:lang w:val="sq-AL"/>
        </w:rPr>
        <w:t xml:space="preserve">chưa đáp ứng yêu cầu tình hình mới. </w:t>
      </w:r>
      <w:r w:rsidR="00273916" w:rsidRPr="00E05CCF">
        <w:rPr>
          <w:bCs/>
          <w:spacing w:val="-2"/>
          <w:lang w:val="sq-AL"/>
        </w:rPr>
        <w:t>Việc hỗ trợ phụ nữ khởi sự kinh doanh, khởi nghiệp còn gặp nhiều khó khăn</w:t>
      </w:r>
      <w:r w:rsidR="00273916" w:rsidRPr="002E35F4">
        <w:rPr>
          <w:bCs/>
          <w:lang w:val="sq-AL"/>
        </w:rPr>
        <w:t xml:space="preserve">. </w:t>
      </w:r>
      <w:r w:rsidR="00273916" w:rsidRPr="002E35F4">
        <w:rPr>
          <w:rFonts w:eastAsia="TimesNewRomanPSMT"/>
          <w:lang w:val="sq-AL"/>
        </w:rPr>
        <w:t>Công tác tập hợp,</w:t>
      </w:r>
      <w:r w:rsidR="00273916">
        <w:rPr>
          <w:rFonts w:eastAsia="TimesNewRomanPSMT"/>
          <w:lang w:val="sq-AL"/>
        </w:rPr>
        <w:t xml:space="preserve"> phát triển </w:t>
      </w:r>
      <w:r w:rsidR="00273916" w:rsidRPr="002E35F4">
        <w:rPr>
          <w:rFonts w:eastAsia="TimesNewRomanPSMT"/>
          <w:lang w:val="sq-AL"/>
        </w:rPr>
        <w:t>hội viên</w:t>
      </w:r>
      <w:r w:rsidR="00554804">
        <w:rPr>
          <w:rFonts w:eastAsia="TimesNewRomanPSMT"/>
          <w:lang w:val="sq-AL"/>
        </w:rPr>
        <w:t>; h</w:t>
      </w:r>
      <w:r w:rsidR="00273916" w:rsidRPr="002E35F4">
        <w:rPr>
          <w:bCs/>
          <w:lang w:val="sq-AL"/>
        </w:rPr>
        <w:t>oạt động giám sát, phản biện xã hội còn nhiều hạn chế</w:t>
      </w:r>
      <w:r w:rsidRPr="006A254F">
        <w:rPr>
          <w:bCs/>
          <w:iCs/>
          <w:spacing w:val="-2"/>
          <w:szCs w:val="28"/>
          <w:lang w:val="sq-AL"/>
        </w:rPr>
        <w:t>.</w:t>
      </w:r>
    </w:p>
    <w:p w:rsidR="00985347" w:rsidRPr="006A254F" w:rsidRDefault="00985347" w:rsidP="006067D0">
      <w:pPr>
        <w:tabs>
          <w:tab w:val="left" w:pos="720"/>
        </w:tabs>
        <w:spacing w:line="320" w:lineRule="atLeast"/>
        <w:ind w:right="-59" w:firstLine="425"/>
        <w:jc w:val="both"/>
        <w:rPr>
          <w:rFonts w:eastAsia="Times New Roman"/>
          <w:spacing w:val="-2"/>
          <w:szCs w:val="28"/>
        </w:rPr>
      </w:pPr>
      <w:r w:rsidRPr="006A254F">
        <w:rPr>
          <w:rFonts w:eastAsia="Times New Roman"/>
          <w:b/>
          <w:bCs/>
          <w:spacing w:val="-2"/>
          <w:szCs w:val="28"/>
          <w:bdr w:val="none" w:sz="0" w:space="0" w:color="auto" w:frame="1"/>
        </w:rPr>
        <w:t xml:space="preserve">2. Về </w:t>
      </w:r>
      <w:r w:rsidR="0049035A">
        <w:rPr>
          <w:rFonts w:eastAsia="Times New Roman"/>
          <w:b/>
          <w:bCs/>
          <w:spacing w:val="-2"/>
          <w:szCs w:val="28"/>
          <w:bdr w:val="none" w:sz="0" w:space="0" w:color="auto" w:frame="1"/>
        </w:rPr>
        <w:t>m</w:t>
      </w:r>
      <w:r w:rsidRPr="006A254F">
        <w:rPr>
          <w:rFonts w:eastAsia="Times New Roman"/>
          <w:b/>
          <w:bCs/>
          <w:spacing w:val="-2"/>
          <w:szCs w:val="28"/>
          <w:bdr w:val="none" w:sz="0" w:space="0" w:color="auto" w:frame="1"/>
        </w:rPr>
        <w:t>ục tiêu, các chỉ tiêu, nhiệm vụ và</w:t>
      </w:r>
      <w:r w:rsidR="0049035A">
        <w:rPr>
          <w:rFonts w:eastAsia="Times New Roman"/>
          <w:b/>
          <w:bCs/>
          <w:spacing w:val="-2"/>
          <w:szCs w:val="28"/>
          <w:bdr w:val="none" w:sz="0" w:space="0" w:color="auto" w:frame="1"/>
        </w:rPr>
        <w:t xml:space="preserve"> giải pháp nhiệm kỳ 2021-2026</w:t>
      </w:r>
    </w:p>
    <w:p w:rsidR="00985347" w:rsidRPr="006A254F" w:rsidRDefault="00985347" w:rsidP="006067D0">
      <w:pPr>
        <w:spacing w:line="320" w:lineRule="atLeast"/>
        <w:ind w:right="-59" w:firstLine="425"/>
        <w:jc w:val="both"/>
        <w:rPr>
          <w:b/>
          <w:i/>
          <w:spacing w:val="-2"/>
          <w:szCs w:val="28"/>
          <w:lang w:val="sq-AL"/>
        </w:rPr>
      </w:pPr>
      <w:r w:rsidRPr="006A254F">
        <w:rPr>
          <w:b/>
          <w:i/>
          <w:spacing w:val="-2"/>
          <w:szCs w:val="28"/>
        </w:rPr>
        <w:t>2.1</w:t>
      </w:r>
      <w:r w:rsidRPr="006A254F">
        <w:rPr>
          <w:b/>
          <w:i/>
          <w:spacing w:val="-2"/>
          <w:szCs w:val="28"/>
          <w:lang w:val="vi-VN"/>
        </w:rPr>
        <w:t xml:space="preserve">. </w:t>
      </w:r>
      <w:r w:rsidR="00624786">
        <w:rPr>
          <w:b/>
          <w:i/>
          <w:spacing w:val="-2"/>
          <w:szCs w:val="28"/>
        </w:rPr>
        <w:t>M</w:t>
      </w:r>
      <w:r w:rsidRPr="006A254F">
        <w:rPr>
          <w:b/>
          <w:i/>
          <w:spacing w:val="-2"/>
          <w:szCs w:val="28"/>
          <w:lang w:val="sq-AL"/>
        </w:rPr>
        <w:t xml:space="preserve">ục tiêu </w:t>
      </w:r>
      <w:r w:rsidR="00624786">
        <w:rPr>
          <w:b/>
          <w:i/>
          <w:spacing w:val="-2"/>
          <w:szCs w:val="28"/>
          <w:lang w:val="sq-AL"/>
        </w:rPr>
        <w:t>chung</w:t>
      </w:r>
    </w:p>
    <w:p w:rsidR="00985347" w:rsidRPr="006A254F" w:rsidRDefault="00690273" w:rsidP="006067D0">
      <w:pPr>
        <w:spacing w:line="320" w:lineRule="atLeast"/>
        <w:ind w:right="-59" w:firstLine="425"/>
        <w:jc w:val="both"/>
        <w:rPr>
          <w:spacing w:val="-2"/>
          <w:szCs w:val="28"/>
          <w:lang w:val="sq-AL"/>
        </w:rPr>
      </w:pPr>
      <w:r w:rsidRPr="00866845">
        <w:rPr>
          <w:lang w:val="sq-AL"/>
        </w:rPr>
        <w:t>Phát huy truyền thống,</w:t>
      </w:r>
      <w:r w:rsidRPr="00866845">
        <w:rPr>
          <w:lang w:val="vi-VN"/>
        </w:rPr>
        <w:t xml:space="preserve"> sức sáng tạo</w:t>
      </w:r>
      <w:r w:rsidRPr="00866845">
        <w:rPr>
          <w:lang w:val="sq-AL"/>
        </w:rPr>
        <w:t>, ý thức làm chủ của các tầng lớp phụ nữ, rèn luyện phẩm chất đạo đức, nâng cao đời sống vật chất, tinh thần cho hội viên, xây dựng gia đình hạnh phúc, tăng cường hoạt động giám sát, phản biện, xây dựng tổ chức Hội vững mạnh, chủ động, tích cực phát triển kinh tế, xây dựng nông thôn mới, đô thị văn minh, góp phần cùng với Đảng bộ và nhân dân tỉnh nhà đưa Hà Tĩnh đạt chuẩn nông thôn mới vào năm 2025</w:t>
      </w:r>
      <w:r w:rsidR="00985347" w:rsidRPr="006A254F">
        <w:rPr>
          <w:spacing w:val="-2"/>
          <w:szCs w:val="28"/>
          <w:lang w:val="sq-AL"/>
        </w:rPr>
        <w:t>.</w:t>
      </w:r>
    </w:p>
    <w:p w:rsidR="00985347" w:rsidRDefault="00985347" w:rsidP="006067D0">
      <w:pPr>
        <w:spacing w:line="320" w:lineRule="atLeast"/>
        <w:ind w:right="-59" w:firstLine="425"/>
        <w:jc w:val="both"/>
        <w:rPr>
          <w:b/>
          <w:bCs/>
          <w:i/>
          <w:spacing w:val="-2"/>
          <w:szCs w:val="28"/>
          <w:lang w:val="sq-AL"/>
        </w:rPr>
      </w:pPr>
      <w:r w:rsidRPr="006A254F">
        <w:rPr>
          <w:b/>
          <w:bCs/>
          <w:i/>
          <w:spacing w:val="-2"/>
          <w:szCs w:val="28"/>
          <w:lang w:val="sq-AL"/>
        </w:rPr>
        <w:t>2.</w:t>
      </w:r>
      <w:r w:rsidR="00C9120F">
        <w:rPr>
          <w:b/>
          <w:bCs/>
          <w:i/>
          <w:spacing w:val="-2"/>
          <w:szCs w:val="28"/>
          <w:lang w:val="sq-AL"/>
        </w:rPr>
        <w:t>2</w:t>
      </w:r>
      <w:r w:rsidRPr="006A254F">
        <w:rPr>
          <w:b/>
          <w:bCs/>
          <w:i/>
          <w:spacing w:val="-2"/>
          <w:szCs w:val="28"/>
          <w:lang w:val="sq-AL"/>
        </w:rPr>
        <w:t>. Các chỉ tiêu chủ yếu</w:t>
      </w:r>
    </w:p>
    <w:p w:rsidR="00690273" w:rsidRPr="002E35F4" w:rsidRDefault="00690273" w:rsidP="00690273">
      <w:pPr>
        <w:pBdr>
          <w:top w:val="nil"/>
          <w:left w:val="nil"/>
          <w:bottom w:val="nil"/>
          <w:right w:val="nil"/>
          <w:between w:val="nil"/>
        </w:pBdr>
        <w:spacing w:before="80" w:after="80" w:line="340" w:lineRule="atLeast"/>
        <w:ind w:firstLine="720"/>
        <w:jc w:val="both"/>
        <w:rPr>
          <w:lang w:val="sq-AL"/>
        </w:rPr>
      </w:pPr>
      <w:r w:rsidRPr="002E35F4">
        <w:rPr>
          <w:lang w:val="sq-AL"/>
        </w:rPr>
        <w:t xml:space="preserve">1. 100% cơ sở Hội có các loại hình hoạt động thường xuyên tập hợp, vận động phụ nữ nâng cao kiến thức, trau dồi đạo đức, rèn luyện sức khỏe. Bồi dưỡng, nhân rộng 3000 điển hình tiêu biểu </w:t>
      </w:r>
      <w:r w:rsidRPr="002E35F4">
        <w:rPr>
          <w:bCs/>
          <w:lang w:val="vi-VN"/>
        </w:rPr>
        <w:t xml:space="preserve">trong </w:t>
      </w:r>
      <w:r w:rsidRPr="002E35F4">
        <w:rPr>
          <w:bCs/>
          <w:lang w:val="sq-AL"/>
        </w:rPr>
        <w:t xml:space="preserve">thực hiện </w:t>
      </w:r>
      <w:r w:rsidRPr="002E35F4">
        <w:rPr>
          <w:bCs/>
          <w:lang w:val="vi-VN"/>
        </w:rPr>
        <w:t>phong trào thi đua</w:t>
      </w:r>
      <w:r w:rsidRPr="002E35F4">
        <w:rPr>
          <w:bCs/>
          <w:lang w:val="sq-AL"/>
        </w:rPr>
        <w:t xml:space="preserve"> yêu nước và học tập, làm theo tư tưởng, đạo đức, phong cách Hồ Chí Minh</w:t>
      </w:r>
      <w:r w:rsidRPr="002E35F4">
        <w:rPr>
          <w:lang w:val="sq-AL"/>
        </w:rPr>
        <w:t>.</w:t>
      </w:r>
    </w:p>
    <w:p w:rsidR="00690273" w:rsidRPr="002E35F4" w:rsidRDefault="00690273" w:rsidP="00690273">
      <w:pPr>
        <w:pBdr>
          <w:top w:val="nil"/>
          <w:left w:val="nil"/>
          <w:bottom w:val="nil"/>
          <w:right w:val="nil"/>
          <w:between w:val="nil"/>
        </w:pBdr>
        <w:spacing w:before="80" w:after="80" w:line="340" w:lineRule="atLeast"/>
        <w:ind w:firstLine="720"/>
        <w:jc w:val="both"/>
        <w:rPr>
          <w:lang w:val="sq-AL"/>
        </w:rPr>
      </w:pPr>
      <w:r w:rsidRPr="002E35F4">
        <w:rPr>
          <w:bCs/>
          <w:lang w:val="sq-AL"/>
        </w:rPr>
        <w:t xml:space="preserve">2. </w:t>
      </w:r>
      <w:r w:rsidRPr="002E35F4">
        <w:rPr>
          <w:bCs/>
          <w:spacing w:val="-2"/>
          <w:lang w:val="sq-AL"/>
        </w:rPr>
        <w:t xml:space="preserve">Trên 95% phụ nữ được tuyên truyền phổ biến chủ trương, đường lối của Đảng, chính sách, pháp luật Nhà nước, nghị quyết của Hội cấp trên. </w:t>
      </w:r>
      <w:r w:rsidRPr="002E35F4">
        <w:rPr>
          <w:spacing w:val="-2"/>
          <w:lang w:val="sq-AL"/>
        </w:rPr>
        <w:t xml:space="preserve">Cấp tỉnh và cấp huyện tổ chức được ít nhất 100 hoạt động hỗ trợ phụ nữ hội nhập; thành lập mô hình </w:t>
      </w:r>
      <w:r w:rsidRPr="002E35F4">
        <w:rPr>
          <w:bCs/>
          <w:spacing w:val="-2"/>
        </w:rPr>
        <w:t xml:space="preserve">“Phụ nữ với hội nhập trên môi trường mạng” tại </w:t>
      </w:r>
      <w:r>
        <w:rPr>
          <w:bCs/>
          <w:spacing w:val="-2"/>
        </w:rPr>
        <w:t>các</w:t>
      </w:r>
      <w:r w:rsidRPr="002E35F4">
        <w:rPr>
          <w:bCs/>
          <w:spacing w:val="-2"/>
        </w:rPr>
        <w:t xml:space="preserve"> đơn vị cấp huyện</w:t>
      </w:r>
      <w:r w:rsidRPr="002E35F4">
        <w:rPr>
          <w:spacing w:val="-2"/>
          <w:lang w:val="sq-AL"/>
        </w:rPr>
        <w:t>.</w:t>
      </w:r>
    </w:p>
    <w:p w:rsidR="00690273" w:rsidRPr="002E35F4" w:rsidRDefault="00690273" w:rsidP="00690273">
      <w:pPr>
        <w:pBdr>
          <w:top w:val="nil"/>
          <w:left w:val="nil"/>
          <w:bottom w:val="nil"/>
          <w:right w:val="nil"/>
          <w:between w:val="nil"/>
        </w:pBdr>
        <w:spacing w:before="80" w:after="80" w:line="340" w:lineRule="atLeast"/>
        <w:ind w:firstLine="720"/>
        <w:jc w:val="both"/>
        <w:rPr>
          <w:bCs/>
          <w:lang w:val="sq-AL"/>
        </w:rPr>
      </w:pPr>
      <w:r w:rsidRPr="002E35F4">
        <w:rPr>
          <w:bCs/>
          <w:lang w:val="sq-AL"/>
        </w:rPr>
        <w:t xml:space="preserve">3. </w:t>
      </w:r>
      <w:r w:rsidRPr="002E35F4">
        <w:rPr>
          <w:lang w:val="sq-AL"/>
        </w:rPr>
        <w:t>Phấn đấu ít nhất 80% hộ gia đình hội viên thực hiện phân loại, xử lý rác hữu cơ tại hộ gia đình; giúp 16.200 hộ gia đình đạt tiêu chí gia đình 5 không, 3 sạch bền vững, 92% gia đình hội viên đạt gia đình văn hóa; xây dựng 65 mô hình “Gia đình “5 có” – nông thôn mới kiểu mẫu”; hỗ trợ xây dựng 1.800 vườn mẫu; phấn đấu 65% lao động nữ được đào tạo nghề.</w:t>
      </w:r>
    </w:p>
    <w:p w:rsidR="00690273" w:rsidRPr="002E35F4" w:rsidRDefault="00690273" w:rsidP="00690273">
      <w:pPr>
        <w:pBdr>
          <w:top w:val="nil"/>
          <w:left w:val="nil"/>
          <w:bottom w:val="nil"/>
          <w:right w:val="nil"/>
          <w:between w:val="nil"/>
        </w:pBdr>
        <w:spacing w:before="80" w:after="80" w:line="340" w:lineRule="atLeast"/>
        <w:ind w:firstLine="720"/>
        <w:jc w:val="both"/>
        <w:rPr>
          <w:spacing w:val="-2"/>
          <w:lang w:val="sq-AL"/>
        </w:rPr>
      </w:pPr>
      <w:r w:rsidRPr="002E35F4">
        <w:rPr>
          <w:bCs/>
          <w:spacing w:val="-2"/>
          <w:lang w:val="sq-AL"/>
        </w:rPr>
        <w:t xml:space="preserve">4. </w:t>
      </w:r>
      <w:r w:rsidRPr="002E35F4">
        <w:rPr>
          <w:spacing w:val="-2"/>
          <w:lang w:val="sq-AL"/>
        </w:rPr>
        <w:t xml:space="preserve">Vận động xây dựng 1.250 mô hình kinh tế cho thu nhập ổn định; 100 THT, 20 HTX; 700 doanh nghiệp/ hộ kinh doanh nữ; hỗ trợ 1.500 phụ nữ khởi sự kinh doanh và khởi nghiệp; vận động, hỗ trợ ít nhất 52 sản phẩm do phụ nữ làm chủ </w:t>
      </w:r>
      <w:r>
        <w:rPr>
          <w:spacing w:val="-2"/>
          <w:lang w:val="sq-AL"/>
        </w:rPr>
        <w:t>đạt chuẩn</w:t>
      </w:r>
      <w:r w:rsidRPr="002E35F4">
        <w:rPr>
          <w:spacing w:val="-2"/>
          <w:lang w:val="sq-AL"/>
        </w:rPr>
        <w:t xml:space="preserve"> OCOP đạt 3 sao trở lên. </w:t>
      </w:r>
    </w:p>
    <w:p w:rsidR="00690273" w:rsidRPr="002E35F4" w:rsidRDefault="00690273" w:rsidP="00690273">
      <w:pPr>
        <w:pBdr>
          <w:top w:val="nil"/>
          <w:left w:val="nil"/>
          <w:bottom w:val="nil"/>
          <w:right w:val="nil"/>
          <w:between w:val="nil"/>
        </w:pBdr>
        <w:spacing w:before="80" w:after="80" w:line="340" w:lineRule="atLeast"/>
        <w:ind w:firstLine="720"/>
        <w:jc w:val="both"/>
        <w:rPr>
          <w:spacing w:val="-2"/>
          <w:lang w:val="sq-AL"/>
        </w:rPr>
      </w:pPr>
      <w:r w:rsidRPr="002E35F4">
        <w:rPr>
          <w:spacing w:val="-2"/>
          <w:lang w:val="sq-AL"/>
        </w:rPr>
        <w:t>5. 100% cơ sở Hội tổ chức các hoạt động giúp phụ nữ khuyết tật</w:t>
      </w:r>
      <w:r>
        <w:rPr>
          <w:spacing w:val="-2"/>
          <w:lang w:val="sq-AL"/>
        </w:rPr>
        <w:t xml:space="preserve">, </w:t>
      </w:r>
      <w:r w:rsidRPr="002E35F4">
        <w:rPr>
          <w:spacing w:val="-2"/>
          <w:lang w:val="sq-AL"/>
        </w:rPr>
        <w:t xml:space="preserve">phụ nữ </w:t>
      </w:r>
      <w:r>
        <w:rPr>
          <w:spacing w:val="-2"/>
          <w:lang w:val="sq-AL"/>
        </w:rPr>
        <w:t>yếu thế</w:t>
      </w:r>
      <w:r w:rsidRPr="002E35F4">
        <w:rPr>
          <w:spacing w:val="-2"/>
          <w:lang w:val="sq-AL"/>
        </w:rPr>
        <w:t>; 100% phụ nữ, trẻ em gái là nạn nhân của bạo lực gia đình, nạn nhân mua bán người được hỗ trợ tiếp cận</w:t>
      </w:r>
      <w:r>
        <w:rPr>
          <w:spacing w:val="-2"/>
          <w:lang w:val="sq-AL"/>
        </w:rPr>
        <w:t xml:space="preserve"> các </w:t>
      </w:r>
      <w:r w:rsidRPr="002E35F4">
        <w:rPr>
          <w:spacing w:val="-2"/>
          <w:lang w:val="sq-AL"/>
        </w:rPr>
        <w:t>dịch vụ trợ giúp xã hội; giúp 2.500 hộ phụ nữ thoát nghèo và vươn lên khá.</w:t>
      </w:r>
    </w:p>
    <w:p w:rsidR="00690273" w:rsidRPr="002E35F4" w:rsidRDefault="00690273" w:rsidP="00690273">
      <w:pPr>
        <w:pBdr>
          <w:top w:val="nil"/>
          <w:left w:val="nil"/>
          <w:bottom w:val="nil"/>
          <w:right w:val="nil"/>
          <w:between w:val="nil"/>
        </w:pBdr>
        <w:spacing w:before="80" w:after="80" w:line="340" w:lineRule="atLeast"/>
        <w:ind w:firstLine="720"/>
        <w:jc w:val="both"/>
        <w:rPr>
          <w:spacing w:val="-2"/>
          <w:lang w:val="sq-AL"/>
        </w:rPr>
      </w:pPr>
      <w:r w:rsidRPr="002E35F4">
        <w:rPr>
          <w:lang w:val="sq-AL"/>
        </w:rPr>
        <w:t xml:space="preserve">6. </w:t>
      </w:r>
      <w:r w:rsidRPr="002E35F4">
        <w:rPr>
          <w:spacing w:val="-2"/>
          <w:lang w:val="sq-AL"/>
        </w:rPr>
        <w:t xml:space="preserve">Hội LHPN tỉnh chủ trì giám sát ít nhất 05 chính sách, </w:t>
      </w:r>
      <w:r>
        <w:rPr>
          <w:spacing w:val="-2"/>
          <w:lang w:val="sq-AL"/>
        </w:rPr>
        <w:t xml:space="preserve">mỗi đơn vị </w:t>
      </w:r>
      <w:r w:rsidRPr="002E35F4">
        <w:rPr>
          <w:spacing w:val="-2"/>
          <w:lang w:val="sq-AL"/>
        </w:rPr>
        <w:t>cấp huyện chủ trì giám sát 2-3 chính sách và đóng góp ý kiến vào các dự thảo văn bản liên quan đến phụ nữ, trẻ em, gia đình, bình đẳng giới; Hội LHPN cấp tỉnh, huyện đề xuất thành công ít nhất 5 chính sách, chương trình, đề án liên quan.</w:t>
      </w:r>
    </w:p>
    <w:p w:rsidR="00690273" w:rsidRPr="002E35F4" w:rsidRDefault="00690273" w:rsidP="00690273">
      <w:pPr>
        <w:pBdr>
          <w:top w:val="nil"/>
          <w:left w:val="nil"/>
          <w:bottom w:val="nil"/>
          <w:right w:val="nil"/>
          <w:between w:val="nil"/>
        </w:pBdr>
        <w:spacing w:before="80" w:after="80" w:line="340" w:lineRule="atLeast"/>
        <w:ind w:firstLine="720"/>
        <w:jc w:val="both"/>
        <w:rPr>
          <w:lang w:val="sq-AL"/>
        </w:rPr>
      </w:pPr>
      <w:r w:rsidRPr="002E35F4">
        <w:rPr>
          <w:lang w:val="sq-AL"/>
        </w:rPr>
        <w:lastRenderedPageBreak/>
        <w:t>7. Trên 70% chi hội trưởng được nâng cao kiến thức, kỹ năng công tác Hội thông qua hình thức trực truyến; 100% cán bộ Hội chuyên trách ứng dụng công nghệ thông tin trong điều hành hoạt động và sử dụng thành thạo các phần mềm cơ bản trong công tác Hội. Tăng 3% tỷ lệ tập hợp hội viên. Phát hiện, bồi dưỡng giới thiệu 3.240 hội viên, phụ nữ để tổ chức Đảng xem xét kết nạp.</w:t>
      </w:r>
    </w:p>
    <w:p w:rsidR="006E3EE4" w:rsidRDefault="00985347" w:rsidP="006067D0">
      <w:pPr>
        <w:spacing w:line="320" w:lineRule="atLeast"/>
        <w:ind w:right="-59" w:firstLine="425"/>
        <w:jc w:val="both"/>
        <w:rPr>
          <w:b/>
          <w:bCs/>
          <w:i/>
          <w:spacing w:val="-2"/>
          <w:szCs w:val="28"/>
          <w:lang w:val="sq-AL"/>
        </w:rPr>
      </w:pPr>
      <w:r w:rsidRPr="008905E4">
        <w:rPr>
          <w:b/>
          <w:bCs/>
          <w:i/>
          <w:spacing w:val="-2"/>
          <w:szCs w:val="28"/>
          <w:lang w:val="sq-AL"/>
        </w:rPr>
        <w:t>2.</w:t>
      </w:r>
      <w:r w:rsidR="006E3EE4">
        <w:rPr>
          <w:b/>
          <w:bCs/>
          <w:i/>
          <w:spacing w:val="-2"/>
          <w:szCs w:val="28"/>
          <w:lang w:val="sq-AL"/>
        </w:rPr>
        <w:t>3</w:t>
      </w:r>
      <w:r w:rsidRPr="008905E4">
        <w:rPr>
          <w:b/>
          <w:bCs/>
          <w:i/>
          <w:spacing w:val="-2"/>
          <w:szCs w:val="28"/>
          <w:lang w:val="sq-AL"/>
        </w:rPr>
        <w:t xml:space="preserve">. </w:t>
      </w:r>
      <w:r w:rsidR="006E3EE4">
        <w:rPr>
          <w:b/>
          <w:bCs/>
          <w:i/>
          <w:spacing w:val="-2"/>
          <w:szCs w:val="28"/>
          <w:lang w:val="sq-AL"/>
        </w:rPr>
        <w:t>Khâu đột phá</w:t>
      </w:r>
    </w:p>
    <w:p w:rsidR="004105B9" w:rsidRDefault="004105B9" w:rsidP="004105B9">
      <w:pPr>
        <w:widowControl w:val="0"/>
        <w:spacing w:before="80" w:after="80" w:line="340" w:lineRule="atLeast"/>
        <w:ind w:firstLine="720"/>
        <w:jc w:val="both"/>
        <w:rPr>
          <w:lang w:val="sq-AL"/>
        </w:rPr>
      </w:pPr>
      <w:r w:rsidRPr="002E35F4">
        <w:rPr>
          <w:lang w:val="sq-AL"/>
        </w:rPr>
        <w:t>Xây dựng mô hình “Gia đình 5 có – Nông thôn mới kiểu mẫu”, xây dựng nếp sống văn minh, giữ gìn giá trị văn hóa, hạnh phúc gia đình;</w:t>
      </w:r>
    </w:p>
    <w:p w:rsidR="004105B9" w:rsidRDefault="004105B9" w:rsidP="004105B9">
      <w:pPr>
        <w:widowControl w:val="0"/>
        <w:spacing w:before="80" w:after="80" w:line="340" w:lineRule="atLeast"/>
        <w:ind w:firstLine="720"/>
        <w:jc w:val="both"/>
        <w:rPr>
          <w:lang w:val="sq-AL"/>
        </w:rPr>
      </w:pPr>
      <w:r w:rsidRPr="006C3EEE">
        <w:rPr>
          <w:lang w:val="sq-AL"/>
        </w:rPr>
        <w:t>Đẩy mạnh phát triển kinh tế hộ, hướng đến liên kết, nâng cao thu nhập, cải thiện chất lượng cuộc sống</w:t>
      </w:r>
    </w:p>
    <w:p w:rsidR="004105B9" w:rsidRPr="002E35F4" w:rsidRDefault="004105B9" w:rsidP="004105B9">
      <w:pPr>
        <w:widowControl w:val="0"/>
        <w:spacing w:before="80" w:after="80" w:line="340" w:lineRule="atLeast"/>
        <w:ind w:firstLine="720"/>
        <w:jc w:val="both"/>
      </w:pPr>
      <w:r w:rsidRPr="002E35F4">
        <w:t>Ứng dụng công nghệ thông tin trong hoạt động Hội, xây dựng đội ngũ cán bộ Hội và</w:t>
      </w:r>
      <w:r w:rsidRPr="002E35F4">
        <w:rPr>
          <w:lang w:val="vi-VN"/>
        </w:rPr>
        <w:t xml:space="preserve"> phát triển hội viên</w:t>
      </w:r>
      <w:r w:rsidRPr="002E35F4">
        <w:t xml:space="preserve"> đáp ứng yêu cầu </w:t>
      </w:r>
      <w:r>
        <w:t>nhiệm vụ</w:t>
      </w:r>
      <w:r w:rsidRPr="002E35F4">
        <w:t>.</w:t>
      </w:r>
    </w:p>
    <w:p w:rsidR="00985347" w:rsidRDefault="006E3EE4" w:rsidP="006067D0">
      <w:pPr>
        <w:spacing w:line="320" w:lineRule="atLeast"/>
        <w:ind w:right="-59" w:firstLine="425"/>
        <w:jc w:val="both"/>
        <w:rPr>
          <w:b/>
          <w:bCs/>
          <w:i/>
          <w:spacing w:val="-2"/>
          <w:szCs w:val="28"/>
          <w:lang w:val="sq-AL"/>
        </w:rPr>
      </w:pPr>
      <w:r>
        <w:rPr>
          <w:b/>
          <w:bCs/>
          <w:i/>
          <w:spacing w:val="-2"/>
          <w:szCs w:val="28"/>
          <w:lang w:val="sq-AL"/>
        </w:rPr>
        <w:t xml:space="preserve">2.4. </w:t>
      </w:r>
      <w:r w:rsidR="00985347" w:rsidRPr="008905E4">
        <w:rPr>
          <w:b/>
          <w:bCs/>
          <w:i/>
          <w:spacing w:val="-2"/>
          <w:szCs w:val="28"/>
          <w:lang w:val="sq-AL"/>
        </w:rPr>
        <w:t>Phong trào thi đua và cuộc vận động</w:t>
      </w:r>
    </w:p>
    <w:p w:rsidR="00985347" w:rsidRPr="00936729" w:rsidRDefault="00985347" w:rsidP="006067D0">
      <w:pPr>
        <w:spacing w:line="320" w:lineRule="atLeast"/>
        <w:ind w:right="-59" w:firstLine="425"/>
        <w:jc w:val="both"/>
        <w:rPr>
          <w:bCs/>
          <w:i/>
          <w:spacing w:val="-2"/>
          <w:szCs w:val="28"/>
          <w:lang w:val="sq-AL"/>
        </w:rPr>
      </w:pPr>
      <w:r w:rsidRPr="00F65BFF">
        <w:rPr>
          <w:spacing w:val="-2"/>
          <w:szCs w:val="28"/>
          <w:lang w:val="sq-AL"/>
        </w:rPr>
        <w:t xml:space="preserve">Đại hội phát động </w:t>
      </w:r>
      <w:r w:rsidRPr="00F65BFF">
        <w:rPr>
          <w:spacing w:val="-2"/>
          <w:szCs w:val="28"/>
          <w:lang w:val="vi-VN"/>
        </w:rPr>
        <w:t>Phong trào thi đua</w:t>
      </w:r>
      <w:r w:rsidR="00936729">
        <w:rPr>
          <w:spacing w:val="-2"/>
          <w:szCs w:val="28"/>
        </w:rPr>
        <w:t xml:space="preserve"> </w:t>
      </w:r>
      <w:r w:rsidR="00936729" w:rsidRPr="00E51BC5">
        <w:rPr>
          <w:szCs w:val="28"/>
          <w:lang w:val="sq-AL"/>
        </w:rPr>
        <w:t xml:space="preserve">Phong trào </w:t>
      </w:r>
      <w:r w:rsidR="00936729" w:rsidRPr="00936729">
        <w:rPr>
          <w:i/>
          <w:szCs w:val="28"/>
          <w:lang w:val="vi-VN"/>
        </w:rPr>
        <w:t>“X</w:t>
      </w:r>
      <w:r w:rsidR="00936729" w:rsidRPr="00936729">
        <w:rPr>
          <w:i/>
          <w:szCs w:val="28"/>
          <w:lang w:val="sq-AL"/>
        </w:rPr>
        <w:t>ây dựng người phụ nữ Việt Nam thời đại mới</w:t>
      </w:r>
      <w:r w:rsidR="00936729" w:rsidRPr="00936729">
        <w:rPr>
          <w:i/>
          <w:szCs w:val="28"/>
          <w:lang w:val="vi-VN"/>
        </w:rPr>
        <w:t>”</w:t>
      </w:r>
      <w:r w:rsidRPr="00F65BFF">
        <w:rPr>
          <w:i/>
          <w:spacing w:val="-2"/>
          <w:szCs w:val="28"/>
        </w:rPr>
        <w:t xml:space="preserve">, </w:t>
      </w:r>
      <w:r w:rsidRPr="00F65BFF">
        <w:rPr>
          <w:spacing w:val="-2"/>
          <w:szCs w:val="28"/>
        </w:rPr>
        <w:t>đồng thời triển khai sâu rộng c</w:t>
      </w:r>
      <w:r w:rsidRPr="00F65BFF">
        <w:rPr>
          <w:spacing w:val="-2"/>
          <w:szCs w:val="28"/>
          <w:lang w:val="vi-VN"/>
        </w:rPr>
        <w:t>ộc vận động</w:t>
      </w:r>
      <w:r w:rsidRPr="00F65BFF">
        <w:rPr>
          <w:i/>
          <w:spacing w:val="-2"/>
          <w:szCs w:val="28"/>
          <w:lang w:val="vi-VN"/>
        </w:rPr>
        <w:t xml:space="preserve"> </w:t>
      </w:r>
      <w:r w:rsidR="00936729" w:rsidRPr="00E51BC5">
        <w:rPr>
          <w:lang w:val="sq-AL"/>
        </w:rPr>
        <w:t>“</w:t>
      </w:r>
      <w:r w:rsidR="00936729" w:rsidRPr="00936729">
        <w:rPr>
          <w:i/>
          <w:lang w:val="sq-AL"/>
        </w:rPr>
        <w:t>Xây dựng gia đình 5 không, 3 sạch, góp phần vun đắp giá trị gia đình Việt Nam”.</w:t>
      </w:r>
    </w:p>
    <w:p w:rsidR="00985347" w:rsidRPr="009A52CA" w:rsidRDefault="00985347" w:rsidP="006067D0">
      <w:pPr>
        <w:spacing w:line="320" w:lineRule="atLeast"/>
        <w:ind w:right="-59" w:firstLine="425"/>
        <w:jc w:val="both"/>
        <w:rPr>
          <w:b/>
          <w:bCs/>
          <w:i/>
          <w:spacing w:val="-2"/>
          <w:szCs w:val="28"/>
          <w:lang w:val="sq-AL"/>
        </w:rPr>
      </w:pPr>
      <w:r w:rsidRPr="009A52CA">
        <w:rPr>
          <w:b/>
          <w:bCs/>
          <w:i/>
          <w:spacing w:val="-2"/>
          <w:szCs w:val="28"/>
          <w:lang w:val="sq-AL"/>
        </w:rPr>
        <w:t>2.5. Nhiệm vụ và các giải pháp chủ yếu</w:t>
      </w:r>
    </w:p>
    <w:p w:rsidR="00985347" w:rsidRPr="00DC2651" w:rsidRDefault="00985347" w:rsidP="006067D0">
      <w:pPr>
        <w:spacing w:line="320" w:lineRule="atLeast"/>
        <w:ind w:right="-59" w:firstLine="425"/>
        <w:jc w:val="both"/>
        <w:rPr>
          <w:b/>
          <w:bCs/>
          <w:iCs/>
          <w:spacing w:val="-2"/>
          <w:szCs w:val="28"/>
        </w:rPr>
      </w:pPr>
      <w:r w:rsidRPr="00AA0242">
        <w:rPr>
          <w:b/>
          <w:bCs/>
          <w:iCs/>
          <w:spacing w:val="-2"/>
          <w:szCs w:val="28"/>
          <w:lang w:val="sq-AL"/>
        </w:rPr>
        <w:t xml:space="preserve">Nhiệm vụ 1. </w:t>
      </w:r>
      <w:r w:rsidR="00DC2651" w:rsidRPr="00DC2651">
        <w:rPr>
          <w:b/>
        </w:rPr>
        <w:t>Hỗ trợ phụ nữ phát triển, hội nhập và vun đắp giá trị tốt đẹp của gia đình Việt Nam</w:t>
      </w:r>
    </w:p>
    <w:p w:rsidR="00DC2651" w:rsidRPr="00541FB5" w:rsidRDefault="00DC2651" w:rsidP="006067D0">
      <w:pPr>
        <w:pStyle w:val="ListParagraph"/>
        <w:widowControl w:val="0"/>
        <w:numPr>
          <w:ilvl w:val="0"/>
          <w:numId w:val="2"/>
        </w:numPr>
        <w:spacing w:line="320" w:lineRule="atLeast"/>
        <w:ind w:right="-59"/>
        <w:jc w:val="both"/>
      </w:pPr>
      <w:r w:rsidRPr="00541FB5">
        <w:t>Xây dựng người phụ nữ Hà Tĩnh đáp</w:t>
      </w:r>
      <w:r w:rsidRPr="00541FB5">
        <w:rPr>
          <w:lang w:val="vi-VN"/>
        </w:rPr>
        <w:t xml:space="preserve"> ứng yêu cầu thời kỳ mới.</w:t>
      </w:r>
    </w:p>
    <w:p w:rsidR="00DC2651" w:rsidRPr="00541FB5" w:rsidRDefault="00DC2651" w:rsidP="006067D0">
      <w:pPr>
        <w:pStyle w:val="ListParagraph"/>
        <w:widowControl w:val="0"/>
        <w:numPr>
          <w:ilvl w:val="0"/>
          <w:numId w:val="2"/>
        </w:numPr>
        <w:tabs>
          <w:tab w:val="left" w:pos="1276"/>
        </w:tabs>
        <w:spacing w:line="320" w:lineRule="atLeast"/>
        <w:ind w:right="-59"/>
        <w:jc w:val="both"/>
        <w:rPr>
          <w:szCs w:val="28"/>
        </w:rPr>
      </w:pPr>
      <w:r w:rsidRPr="00541FB5">
        <w:rPr>
          <w:szCs w:val="28"/>
        </w:rPr>
        <w:t>Vun đắp giá trị tốt đẹp của gia đình Việt Nam; xây dựng môi trường an toàn cho phụ nữ, trẻ em</w:t>
      </w:r>
    </w:p>
    <w:p w:rsidR="00DC2651" w:rsidRPr="00541FB5" w:rsidRDefault="00DC2651" w:rsidP="006067D0">
      <w:pPr>
        <w:pStyle w:val="Heading3"/>
        <w:keepNext w:val="0"/>
        <w:widowControl w:val="0"/>
        <w:numPr>
          <w:ilvl w:val="0"/>
          <w:numId w:val="2"/>
        </w:numPr>
        <w:spacing w:before="0" w:after="0" w:line="320" w:lineRule="atLeast"/>
        <w:ind w:right="-59"/>
        <w:contextualSpacing/>
        <w:rPr>
          <w:rFonts w:ascii="Times New Roman" w:hAnsi="Times New Roman"/>
          <w:b w:val="0"/>
          <w:sz w:val="28"/>
          <w:szCs w:val="28"/>
        </w:rPr>
      </w:pPr>
      <w:r w:rsidRPr="00541FB5">
        <w:rPr>
          <w:rFonts w:ascii="Times New Roman" w:hAnsi="Times New Roman"/>
          <w:b w:val="0"/>
          <w:sz w:val="28"/>
          <w:szCs w:val="28"/>
        </w:rPr>
        <w:t xml:space="preserve">Nâng cao quyền năng kinh tế cho phụ nữ </w:t>
      </w:r>
    </w:p>
    <w:p w:rsidR="00985347" w:rsidRDefault="00985347" w:rsidP="006067D0">
      <w:pPr>
        <w:spacing w:line="320" w:lineRule="atLeast"/>
        <w:ind w:right="-59" w:firstLine="425"/>
        <w:jc w:val="both"/>
        <w:rPr>
          <w:b/>
        </w:rPr>
      </w:pPr>
      <w:r w:rsidRPr="006A254F">
        <w:rPr>
          <w:b/>
          <w:bCs/>
          <w:iCs/>
          <w:spacing w:val="-2"/>
          <w:szCs w:val="28"/>
          <w:lang w:val="vi-VN"/>
        </w:rPr>
        <w:t xml:space="preserve">Nhiệm vụ 2. </w:t>
      </w:r>
      <w:r w:rsidR="00DC2651" w:rsidRPr="00DC2651">
        <w:rPr>
          <w:b/>
        </w:rPr>
        <w:t>Tham gia xây dựng Đảng, chính quyền, vận động xã hội thực hiện bình đẳng giới</w:t>
      </w:r>
    </w:p>
    <w:p w:rsidR="00A54E26" w:rsidRPr="006067D0" w:rsidRDefault="00A54E26" w:rsidP="006067D0">
      <w:pPr>
        <w:spacing w:line="320" w:lineRule="atLeast"/>
        <w:ind w:right="-59" w:firstLine="425"/>
        <w:jc w:val="both"/>
        <w:rPr>
          <w:spacing w:val="-2"/>
        </w:rPr>
      </w:pPr>
      <w:r w:rsidRPr="00A54E26">
        <w:t>1</w:t>
      </w:r>
      <w:r w:rsidRPr="006067D0">
        <w:rPr>
          <w:spacing w:val="-2"/>
        </w:rPr>
        <w:t>. Tuyên truyền, vận động hội viên, phụ nữ thực hiện chủ trương của Đảng, chính sách, pháp luật của Nhà nước</w:t>
      </w:r>
    </w:p>
    <w:p w:rsidR="00A54E26" w:rsidRPr="006067D0" w:rsidRDefault="00A54E26" w:rsidP="006067D0">
      <w:pPr>
        <w:spacing w:line="320" w:lineRule="atLeast"/>
        <w:ind w:right="-59" w:firstLine="425"/>
        <w:jc w:val="both"/>
        <w:rPr>
          <w:spacing w:val="-2"/>
        </w:rPr>
      </w:pPr>
      <w:r w:rsidRPr="006067D0">
        <w:rPr>
          <w:spacing w:val="-2"/>
        </w:rPr>
        <w:t>2. Nâng cao chất lượng công tác giám sát, phản biện xã hội, đề xuất chính sách liên quan đến phụ nữ, gia đình, trẻ em và bình đẳng giới</w:t>
      </w:r>
    </w:p>
    <w:p w:rsidR="00A54E26" w:rsidRPr="006067D0" w:rsidRDefault="00A54E26" w:rsidP="006067D0">
      <w:pPr>
        <w:widowControl w:val="0"/>
        <w:spacing w:line="320" w:lineRule="atLeast"/>
        <w:ind w:right="-59" w:firstLine="425"/>
        <w:jc w:val="both"/>
        <w:rPr>
          <w:spacing w:val="-2"/>
        </w:rPr>
      </w:pPr>
      <w:r w:rsidRPr="006067D0">
        <w:rPr>
          <w:spacing w:val="-2"/>
        </w:rPr>
        <w:t xml:space="preserve">3. Thực hành dân chủ cơ sở, thực hiện hiệu quả chức năng đại diện của tổ chức Hội </w:t>
      </w:r>
    </w:p>
    <w:p w:rsidR="00A54E26" w:rsidRPr="00A54E26" w:rsidRDefault="00A54E26" w:rsidP="006067D0">
      <w:pPr>
        <w:widowControl w:val="0"/>
        <w:spacing w:line="320" w:lineRule="atLeast"/>
        <w:ind w:right="-59" w:firstLine="425"/>
        <w:jc w:val="both"/>
      </w:pPr>
      <w:r w:rsidRPr="00A54E26">
        <w:t>4. Vận động xã hội thực hiện bình đẳng giới</w:t>
      </w:r>
    </w:p>
    <w:p w:rsidR="00985347" w:rsidRDefault="00985347" w:rsidP="006067D0">
      <w:pPr>
        <w:pStyle w:val="Heading2"/>
        <w:keepNext w:val="0"/>
        <w:widowControl w:val="0"/>
        <w:spacing w:before="0" w:line="320" w:lineRule="atLeast"/>
        <w:ind w:right="-59" w:firstLine="450"/>
        <w:contextualSpacing/>
        <w:jc w:val="both"/>
        <w:rPr>
          <w:rFonts w:ascii="Times New Roman" w:hAnsi="Times New Roman" w:cs="Times New Roman"/>
          <w:color w:val="auto"/>
          <w:sz w:val="28"/>
          <w:szCs w:val="28"/>
        </w:rPr>
      </w:pPr>
      <w:r w:rsidRPr="008B4B80">
        <w:rPr>
          <w:rFonts w:ascii="Times New Roman" w:hAnsi="Times New Roman" w:cs="Times New Roman"/>
          <w:iCs/>
          <w:color w:val="auto"/>
          <w:spacing w:val="-2"/>
          <w:sz w:val="28"/>
          <w:szCs w:val="28"/>
          <w:lang w:val="sq-AL"/>
        </w:rPr>
        <w:t xml:space="preserve">Nhiệm vụ 3. </w:t>
      </w:r>
      <w:r w:rsidR="008B4B80" w:rsidRPr="008B4B80">
        <w:rPr>
          <w:rFonts w:ascii="Times New Roman" w:hAnsi="Times New Roman" w:cs="Times New Roman"/>
          <w:color w:val="auto"/>
          <w:sz w:val="28"/>
          <w:szCs w:val="28"/>
        </w:rPr>
        <w:t>Xây dựng tổ chức Hội vững mạnh, hoạt động chuyên nghiệp, hiệu quả.</w:t>
      </w:r>
    </w:p>
    <w:p w:rsidR="00A82289" w:rsidRPr="006067D0" w:rsidRDefault="00A82289" w:rsidP="006067D0">
      <w:pPr>
        <w:spacing w:line="320" w:lineRule="atLeast"/>
        <w:ind w:left="425" w:right="-59"/>
        <w:rPr>
          <w:spacing w:val="-2"/>
        </w:rPr>
      </w:pPr>
      <w:r w:rsidRPr="006067D0">
        <w:rPr>
          <w:spacing w:val="-2"/>
          <w:szCs w:val="28"/>
        </w:rPr>
        <w:t>1. Phát triển mạng lưới, thu hút hội viên, thành viên</w:t>
      </w:r>
    </w:p>
    <w:p w:rsidR="00A82289" w:rsidRPr="006067D0" w:rsidRDefault="00A82289" w:rsidP="006067D0">
      <w:pPr>
        <w:pStyle w:val="ListParagraph"/>
        <w:numPr>
          <w:ilvl w:val="0"/>
          <w:numId w:val="5"/>
        </w:numPr>
        <w:spacing w:line="320" w:lineRule="atLeast"/>
        <w:ind w:right="-59"/>
        <w:rPr>
          <w:spacing w:val="-2"/>
        </w:rPr>
      </w:pPr>
      <w:r w:rsidRPr="006067D0">
        <w:rPr>
          <w:spacing w:val="-2"/>
          <w:szCs w:val="28"/>
        </w:rPr>
        <w:t>Nâng cao chất lượng cán bộ, kiện toàn bộ máy tổ chức Hội các cấp</w:t>
      </w:r>
    </w:p>
    <w:p w:rsidR="00A82289" w:rsidRPr="006067D0" w:rsidRDefault="00A82289" w:rsidP="006067D0">
      <w:pPr>
        <w:pStyle w:val="ListParagraph"/>
        <w:numPr>
          <w:ilvl w:val="0"/>
          <w:numId w:val="5"/>
        </w:numPr>
        <w:spacing w:line="320" w:lineRule="atLeast"/>
        <w:ind w:left="0" w:right="-59" w:firstLine="425"/>
        <w:rPr>
          <w:spacing w:val="-2"/>
        </w:rPr>
      </w:pPr>
      <w:r w:rsidRPr="006067D0">
        <w:rPr>
          <w:spacing w:val="-2"/>
          <w:szCs w:val="28"/>
        </w:rPr>
        <w:t>Xây dựng văn hóa tổ chức, nâng cao hiệu quả công tác quản lý, điều hành bộ máy cơ quan chuyên trách và hệ thống Hội</w:t>
      </w:r>
    </w:p>
    <w:p w:rsidR="00A82289" w:rsidRPr="006067D0" w:rsidRDefault="00A82289" w:rsidP="006067D0">
      <w:pPr>
        <w:pStyle w:val="ListParagraph"/>
        <w:widowControl w:val="0"/>
        <w:numPr>
          <w:ilvl w:val="0"/>
          <w:numId w:val="5"/>
        </w:numPr>
        <w:spacing w:line="320" w:lineRule="atLeast"/>
        <w:ind w:right="-59"/>
        <w:jc w:val="both"/>
        <w:rPr>
          <w:spacing w:val="-2"/>
        </w:rPr>
      </w:pPr>
      <w:r w:rsidRPr="006067D0">
        <w:rPr>
          <w:spacing w:val="-2"/>
        </w:rPr>
        <w:t>Nâng cao vị thế, mở rộng ảnh hưởng của tổ chức Hội trong quan hệ đối ngoại</w:t>
      </w:r>
    </w:p>
    <w:p w:rsidR="00985347" w:rsidRPr="006A254F" w:rsidRDefault="00985347" w:rsidP="006067D0">
      <w:pPr>
        <w:spacing w:line="320" w:lineRule="atLeast"/>
        <w:ind w:right="-59" w:firstLine="425"/>
        <w:jc w:val="both"/>
        <w:rPr>
          <w:spacing w:val="-2"/>
          <w:szCs w:val="28"/>
          <w:lang w:val="sq-AL"/>
        </w:rPr>
      </w:pPr>
      <w:r>
        <w:rPr>
          <w:b/>
          <w:spacing w:val="-2"/>
          <w:szCs w:val="28"/>
          <w:lang w:val="sq-AL"/>
        </w:rPr>
        <w:t xml:space="preserve">II. </w:t>
      </w:r>
      <w:r w:rsidRPr="006A254F">
        <w:rPr>
          <w:spacing w:val="-2"/>
          <w:szCs w:val="28"/>
          <w:lang w:val="sq-AL"/>
        </w:rPr>
        <w:t xml:space="preserve">Đại hội tiếp thu ý kiến phát biểu chỉ đạo của đồng chí </w:t>
      </w:r>
      <w:r w:rsidR="00A9001C">
        <w:rPr>
          <w:spacing w:val="-2"/>
          <w:szCs w:val="28"/>
          <w:lang w:val="sq-AL"/>
        </w:rPr>
        <w:t>Hà Thị Nga</w:t>
      </w:r>
      <w:r w:rsidRPr="006A254F">
        <w:rPr>
          <w:spacing w:val="-2"/>
          <w:szCs w:val="28"/>
          <w:lang w:val="sq-AL"/>
        </w:rPr>
        <w:t xml:space="preserve">, </w:t>
      </w:r>
      <w:r w:rsidR="00A9001C">
        <w:rPr>
          <w:bCs/>
          <w:szCs w:val="28"/>
        </w:rPr>
        <w:t>Ủy viên Ban Chấp hành Trung ương Đảng, Chủ tịch Hội LHPN Việt Nam</w:t>
      </w:r>
      <w:r w:rsidRPr="006A254F">
        <w:rPr>
          <w:spacing w:val="-2"/>
          <w:szCs w:val="28"/>
          <w:lang w:val="sq-AL"/>
        </w:rPr>
        <w:t xml:space="preserve">; đồng chí </w:t>
      </w:r>
      <w:r w:rsidR="00A9001C">
        <w:rPr>
          <w:spacing w:val="-2"/>
          <w:szCs w:val="28"/>
          <w:lang w:val="sq-AL"/>
        </w:rPr>
        <w:t>Hoàng Trung Dũng</w:t>
      </w:r>
      <w:r w:rsidRPr="006A254F">
        <w:rPr>
          <w:spacing w:val="-2"/>
          <w:szCs w:val="28"/>
          <w:lang w:val="sq-AL"/>
        </w:rPr>
        <w:t xml:space="preserve">, </w:t>
      </w:r>
      <w:r w:rsidR="00A9001C">
        <w:rPr>
          <w:bCs/>
          <w:szCs w:val="28"/>
        </w:rPr>
        <w:t>Ủy viên Ban Chấp hành Trung ương Đảng</w:t>
      </w:r>
      <w:r w:rsidRPr="006A254F">
        <w:rPr>
          <w:spacing w:val="-2"/>
          <w:szCs w:val="28"/>
          <w:lang w:val="sq-AL"/>
        </w:rPr>
        <w:t>, Bí thư Tỉnh ủy</w:t>
      </w:r>
      <w:r w:rsidR="00A9001C">
        <w:rPr>
          <w:spacing w:val="-2"/>
          <w:szCs w:val="28"/>
          <w:lang w:val="sq-AL"/>
        </w:rPr>
        <w:t>, Chủ tịch HĐND tỉnh</w:t>
      </w:r>
      <w:r w:rsidRPr="006A254F">
        <w:rPr>
          <w:spacing w:val="-2"/>
          <w:szCs w:val="28"/>
          <w:lang w:val="sq-AL"/>
        </w:rPr>
        <w:t xml:space="preserve"> và các ý kiến tham luận tại Đại hội. Giao Ban chấp hành Hội LHPN tỉnh </w:t>
      </w:r>
      <w:r w:rsidRPr="006A254F">
        <w:rPr>
          <w:spacing w:val="-2"/>
          <w:szCs w:val="28"/>
          <w:lang w:val="sq-AL"/>
        </w:rPr>
        <w:lastRenderedPageBreak/>
        <w:t>khóa XV</w:t>
      </w:r>
      <w:r w:rsidR="003E1F51">
        <w:rPr>
          <w:spacing w:val="-2"/>
          <w:szCs w:val="28"/>
          <w:lang w:val="sq-AL"/>
        </w:rPr>
        <w:t>I</w:t>
      </w:r>
      <w:r w:rsidRPr="006A254F">
        <w:rPr>
          <w:spacing w:val="-2"/>
          <w:szCs w:val="28"/>
          <w:lang w:val="sq-AL"/>
        </w:rPr>
        <w:t xml:space="preserve"> tổng hợp, tiếp thu để bổ sung vào Báo cáo chính trị</w:t>
      </w:r>
      <w:r w:rsidR="00816896">
        <w:rPr>
          <w:spacing w:val="-2"/>
          <w:szCs w:val="28"/>
          <w:lang w:val="sq-AL"/>
        </w:rPr>
        <w:t xml:space="preserve"> </w:t>
      </w:r>
      <w:r w:rsidR="00816896" w:rsidRPr="00CC0221">
        <w:rPr>
          <w:spacing w:val="2"/>
          <w:szCs w:val="28"/>
          <w:lang w:val="pt-BR"/>
        </w:rPr>
        <w:t>và các văn kiện Đại hội</w:t>
      </w:r>
      <w:r w:rsidRPr="006A254F">
        <w:rPr>
          <w:spacing w:val="-2"/>
          <w:szCs w:val="28"/>
          <w:lang w:val="sq-AL"/>
        </w:rPr>
        <w:t>; đồng thời tập trung lãnh đạo, chỉ đạo tổ chức triển khai thực hiện có hiệu quả.</w:t>
      </w:r>
    </w:p>
    <w:p w:rsidR="00985347" w:rsidRPr="006A254F" w:rsidRDefault="00985347" w:rsidP="006067D0">
      <w:pPr>
        <w:shd w:val="clear" w:color="auto" w:fill="FFFFFF"/>
        <w:spacing w:line="320" w:lineRule="atLeast"/>
        <w:ind w:right="-59" w:firstLine="425"/>
        <w:jc w:val="both"/>
        <w:rPr>
          <w:rFonts w:eastAsia="Times New Roman"/>
          <w:spacing w:val="-2"/>
          <w:szCs w:val="28"/>
        </w:rPr>
      </w:pPr>
      <w:r w:rsidRPr="006A254F">
        <w:rPr>
          <w:rFonts w:eastAsia="Times New Roman"/>
          <w:b/>
          <w:bCs/>
          <w:spacing w:val="-2"/>
          <w:szCs w:val="28"/>
          <w:bdr w:val="none" w:sz="0" w:space="0" w:color="auto" w:frame="1"/>
        </w:rPr>
        <w:t>I</w:t>
      </w:r>
      <w:r>
        <w:rPr>
          <w:rFonts w:eastAsia="Times New Roman"/>
          <w:b/>
          <w:bCs/>
          <w:spacing w:val="-2"/>
          <w:szCs w:val="28"/>
          <w:bdr w:val="none" w:sz="0" w:space="0" w:color="auto" w:frame="1"/>
        </w:rPr>
        <w:t>II</w:t>
      </w:r>
      <w:r w:rsidRPr="006A254F">
        <w:rPr>
          <w:rFonts w:eastAsia="Times New Roman"/>
          <w:b/>
          <w:bCs/>
          <w:spacing w:val="-2"/>
          <w:szCs w:val="28"/>
          <w:bdr w:val="none" w:sz="0" w:space="0" w:color="auto" w:frame="1"/>
        </w:rPr>
        <w:t xml:space="preserve">. </w:t>
      </w:r>
      <w:r w:rsidRPr="006A254F">
        <w:rPr>
          <w:rFonts w:eastAsia="Times New Roman"/>
          <w:b/>
          <w:bCs/>
          <w:spacing w:val="-2"/>
          <w:szCs w:val="28"/>
        </w:rPr>
        <w:t> </w:t>
      </w:r>
      <w:r w:rsidRPr="006A254F">
        <w:rPr>
          <w:rFonts w:eastAsia="Times New Roman"/>
          <w:spacing w:val="-2"/>
          <w:szCs w:val="28"/>
          <w:bdr w:val="none" w:sz="0" w:space="0" w:color="auto" w:frame="1"/>
        </w:rPr>
        <w:t>Thông qua Báo cáo kiểm điểm sự lãnh đạo, chỉ đạo của Ban Ch</w:t>
      </w:r>
      <w:r w:rsidR="001A7628">
        <w:rPr>
          <w:rFonts w:eastAsia="Times New Roman"/>
          <w:spacing w:val="-2"/>
          <w:szCs w:val="28"/>
          <w:bdr w:val="none" w:sz="0" w:space="0" w:color="auto" w:frame="1"/>
        </w:rPr>
        <w:t>ấp hành Hội LHPN tỉnh lần thứ X</w:t>
      </w:r>
      <w:r w:rsidRPr="006A254F">
        <w:rPr>
          <w:rFonts w:eastAsia="Times New Roman"/>
          <w:spacing w:val="-2"/>
          <w:szCs w:val="28"/>
          <w:bdr w:val="none" w:sz="0" w:space="0" w:color="auto" w:frame="1"/>
        </w:rPr>
        <w:t xml:space="preserve">V. Từ </w:t>
      </w:r>
      <w:r w:rsidR="001A7628">
        <w:rPr>
          <w:rFonts w:eastAsia="Times New Roman"/>
          <w:spacing w:val="-2"/>
          <w:szCs w:val="28"/>
          <w:bdr w:val="none" w:sz="0" w:space="0" w:color="auto" w:frame="1"/>
        </w:rPr>
        <w:t>kinh nghiệm rút ra trong khóa X</w:t>
      </w:r>
      <w:r w:rsidRPr="006A254F">
        <w:rPr>
          <w:rFonts w:eastAsia="Times New Roman"/>
          <w:spacing w:val="-2"/>
          <w:szCs w:val="28"/>
          <w:bdr w:val="none" w:sz="0" w:space="0" w:color="auto" w:frame="1"/>
        </w:rPr>
        <w:t>V, Ban Chấp hành Hội LHPN tỉnh khoá XV</w:t>
      </w:r>
      <w:r w:rsidR="001A7628">
        <w:rPr>
          <w:rFonts w:eastAsia="Times New Roman"/>
          <w:spacing w:val="-2"/>
          <w:szCs w:val="28"/>
          <w:bdr w:val="none" w:sz="0" w:space="0" w:color="auto" w:frame="1"/>
        </w:rPr>
        <w:t>I</w:t>
      </w:r>
      <w:r w:rsidRPr="006A254F">
        <w:rPr>
          <w:rFonts w:eastAsia="Times New Roman"/>
          <w:spacing w:val="-2"/>
          <w:szCs w:val="28"/>
          <w:bdr w:val="none" w:sz="0" w:space="0" w:color="auto" w:frame="1"/>
        </w:rPr>
        <w:t xml:space="preserve"> cần </w:t>
      </w:r>
      <w:r w:rsidR="001A7628" w:rsidRPr="00CC0221">
        <w:rPr>
          <w:rFonts w:eastAsia="Times New Roman"/>
          <w:spacing w:val="2"/>
          <w:szCs w:val="28"/>
          <w:lang w:val="pt-BR"/>
        </w:rPr>
        <w:t xml:space="preserve">phát huy ưu điểm, khắc phục khuyết điểm, tiếp tục đổi mới phương thức lãnh đạo, nâng cao chất lượng, hiệu </w:t>
      </w:r>
      <w:r w:rsidR="001A7628">
        <w:rPr>
          <w:rFonts w:eastAsia="Times New Roman"/>
          <w:spacing w:val="2"/>
          <w:szCs w:val="28"/>
          <w:lang w:val="pt-BR"/>
        </w:rPr>
        <w:t>quả công tác trong nhiệm kỳ 2021 – 2026.</w:t>
      </w:r>
    </w:p>
    <w:p w:rsidR="00985347" w:rsidRDefault="00985347" w:rsidP="006067D0">
      <w:pPr>
        <w:shd w:val="clear" w:color="auto" w:fill="FFFFFF"/>
        <w:spacing w:line="320" w:lineRule="atLeast"/>
        <w:ind w:right="-59" w:firstLine="425"/>
        <w:jc w:val="both"/>
        <w:rPr>
          <w:rFonts w:eastAsia="Times New Roman"/>
          <w:spacing w:val="-2"/>
          <w:szCs w:val="28"/>
          <w:bdr w:val="none" w:sz="0" w:space="0" w:color="auto" w:frame="1"/>
        </w:rPr>
      </w:pPr>
      <w:r>
        <w:rPr>
          <w:rFonts w:eastAsia="Times New Roman"/>
          <w:b/>
          <w:bCs/>
          <w:spacing w:val="-2"/>
          <w:szCs w:val="28"/>
          <w:bdr w:val="none" w:sz="0" w:space="0" w:color="auto" w:frame="1"/>
        </w:rPr>
        <w:t>I</w:t>
      </w:r>
      <w:r w:rsidRPr="006A254F">
        <w:rPr>
          <w:rFonts w:eastAsia="Times New Roman"/>
          <w:b/>
          <w:bCs/>
          <w:spacing w:val="-2"/>
          <w:szCs w:val="28"/>
          <w:bdr w:val="none" w:sz="0" w:space="0" w:color="auto" w:frame="1"/>
        </w:rPr>
        <w:t xml:space="preserve">V. </w:t>
      </w:r>
      <w:r w:rsidRPr="006A254F">
        <w:rPr>
          <w:rFonts w:eastAsia="Times New Roman"/>
          <w:spacing w:val="-2"/>
          <w:szCs w:val="28"/>
          <w:bdr w:val="none" w:sz="0" w:space="0" w:color="auto" w:frame="1"/>
        </w:rPr>
        <w:t>Thông qua Báo cáo tổng hợp ý kiến đóng góp vào dự thảo văn kiện Đại hội phụ nữ toàn</w:t>
      </w:r>
      <w:r>
        <w:rPr>
          <w:rFonts w:eastAsia="Times New Roman"/>
          <w:spacing w:val="-2"/>
          <w:szCs w:val="28"/>
          <w:bdr w:val="none" w:sz="0" w:space="0" w:color="auto" w:frame="1"/>
        </w:rPr>
        <w:t xml:space="preserve"> quốc lần thứ </w:t>
      </w:r>
      <w:r w:rsidRPr="006A254F">
        <w:rPr>
          <w:rFonts w:eastAsia="Times New Roman"/>
          <w:spacing w:val="-2"/>
          <w:szCs w:val="28"/>
          <w:bdr w:val="none" w:sz="0" w:space="0" w:color="auto" w:frame="1"/>
        </w:rPr>
        <w:t>XII</w:t>
      </w:r>
      <w:r w:rsidR="006D299F">
        <w:rPr>
          <w:rFonts w:eastAsia="Times New Roman"/>
          <w:spacing w:val="-2"/>
          <w:szCs w:val="28"/>
          <w:bdr w:val="none" w:sz="0" w:space="0" w:color="auto" w:frame="1"/>
        </w:rPr>
        <w:t>I, nhiệm kỳ 2022</w:t>
      </w:r>
      <w:r w:rsidRPr="006A254F">
        <w:rPr>
          <w:rFonts w:eastAsia="Times New Roman"/>
          <w:spacing w:val="-2"/>
          <w:szCs w:val="28"/>
          <w:bdr w:val="none" w:sz="0" w:space="0" w:color="auto" w:frame="1"/>
        </w:rPr>
        <w:t>-202</w:t>
      </w:r>
      <w:r w:rsidR="006D299F">
        <w:rPr>
          <w:rFonts w:eastAsia="Times New Roman"/>
          <w:spacing w:val="-2"/>
          <w:szCs w:val="28"/>
          <w:bdr w:val="none" w:sz="0" w:space="0" w:color="auto" w:frame="1"/>
        </w:rPr>
        <w:t>7</w:t>
      </w:r>
      <w:r w:rsidRPr="006A254F">
        <w:rPr>
          <w:rFonts w:eastAsia="Times New Roman"/>
          <w:spacing w:val="-2"/>
          <w:szCs w:val="28"/>
          <w:bdr w:val="none" w:sz="0" w:space="0" w:color="auto" w:frame="1"/>
        </w:rPr>
        <w:t xml:space="preserve"> và dự thảo sửa đổi, bổ sung Điều lệ Hội LHPN Việt Nam khóa XII</w:t>
      </w:r>
      <w:r w:rsidR="002703A3">
        <w:rPr>
          <w:rFonts w:eastAsia="Times New Roman"/>
          <w:spacing w:val="-2"/>
          <w:szCs w:val="28"/>
          <w:bdr w:val="none" w:sz="0" w:space="0" w:color="auto" w:frame="1"/>
        </w:rPr>
        <w:t>I</w:t>
      </w:r>
      <w:r w:rsidRPr="006A254F">
        <w:rPr>
          <w:rFonts w:eastAsia="Times New Roman"/>
          <w:spacing w:val="-2"/>
          <w:szCs w:val="28"/>
          <w:bdr w:val="none" w:sz="0" w:space="0" w:color="auto" w:frame="1"/>
        </w:rPr>
        <w:t>. Giao Ban chấp hành Hội LHPN tỉnh khóa XV</w:t>
      </w:r>
      <w:r w:rsidR="002703A3">
        <w:rPr>
          <w:rFonts w:eastAsia="Times New Roman"/>
          <w:spacing w:val="-2"/>
          <w:szCs w:val="28"/>
          <w:bdr w:val="none" w:sz="0" w:space="0" w:color="auto" w:frame="1"/>
        </w:rPr>
        <w:t>I</w:t>
      </w:r>
      <w:r w:rsidRPr="006A254F">
        <w:rPr>
          <w:rFonts w:eastAsia="Times New Roman"/>
          <w:spacing w:val="-2"/>
          <w:szCs w:val="28"/>
          <w:bdr w:val="none" w:sz="0" w:space="0" w:color="auto" w:frame="1"/>
        </w:rPr>
        <w:t xml:space="preserve"> tổng hợp ý kiến để hoàn chỉnh văn bản, báo cáo Trung ương Hội LHPN Việt Nam.</w:t>
      </w:r>
    </w:p>
    <w:p w:rsidR="00985347" w:rsidRPr="006A254F" w:rsidRDefault="0036194A" w:rsidP="006067D0">
      <w:pPr>
        <w:shd w:val="clear" w:color="auto" w:fill="FFFFFF"/>
        <w:spacing w:line="320" w:lineRule="atLeast"/>
        <w:ind w:right="-58" w:firstLine="432"/>
        <w:jc w:val="both"/>
        <w:rPr>
          <w:rFonts w:eastAsia="Times New Roman"/>
          <w:spacing w:val="-2"/>
          <w:szCs w:val="28"/>
          <w:bdr w:val="none" w:sz="0" w:space="0" w:color="auto" w:frame="1"/>
        </w:rPr>
      </w:pPr>
      <w:r>
        <w:rPr>
          <w:rFonts w:eastAsia="Times New Roman"/>
          <w:b/>
          <w:bCs/>
          <w:spacing w:val="-2"/>
          <w:szCs w:val="28"/>
          <w:bdr w:val="none" w:sz="0" w:space="0" w:color="auto" w:frame="1"/>
        </w:rPr>
        <w:t>V.</w:t>
      </w:r>
      <w:r w:rsidR="00985347" w:rsidRPr="006A254F">
        <w:rPr>
          <w:rFonts w:eastAsia="Times New Roman"/>
          <w:b/>
          <w:bCs/>
          <w:spacing w:val="-2"/>
          <w:szCs w:val="28"/>
        </w:rPr>
        <w:t> </w:t>
      </w:r>
      <w:r w:rsidR="00985347" w:rsidRPr="006A254F">
        <w:rPr>
          <w:rFonts w:eastAsia="Times New Roman"/>
          <w:spacing w:val="-2"/>
          <w:szCs w:val="28"/>
          <w:bdr w:val="none" w:sz="0" w:space="0" w:color="auto" w:frame="1"/>
        </w:rPr>
        <w:t>Đại hội đã bầu Ban Chấp hành Hội LHPN tỉnh khoá XV</w:t>
      </w:r>
      <w:r w:rsidR="001B6221">
        <w:rPr>
          <w:rFonts w:eastAsia="Times New Roman"/>
          <w:spacing w:val="-2"/>
          <w:szCs w:val="28"/>
          <w:bdr w:val="none" w:sz="0" w:space="0" w:color="auto" w:frame="1"/>
        </w:rPr>
        <w:t>I gồm 35</w:t>
      </w:r>
      <w:r w:rsidR="00985347" w:rsidRPr="006A254F">
        <w:rPr>
          <w:rFonts w:eastAsia="Times New Roman"/>
          <w:spacing w:val="-2"/>
          <w:szCs w:val="28"/>
          <w:bdr w:val="none" w:sz="0" w:space="0" w:color="auto" w:frame="1"/>
        </w:rPr>
        <w:t xml:space="preserve"> đồng chí, trong đó 11 đồng chí Uỷ viên BTV, 4 đồng chí Thường trực; bầu đoàn đại biểu dự Đại hội đại biểu phụ</w:t>
      </w:r>
      <w:r w:rsidR="00D21041">
        <w:rPr>
          <w:rFonts w:eastAsia="Times New Roman"/>
          <w:spacing w:val="-2"/>
          <w:szCs w:val="28"/>
          <w:bdr w:val="none" w:sz="0" w:space="0" w:color="auto" w:frame="1"/>
        </w:rPr>
        <w:t xml:space="preserve"> nữ Toàn quốc lần thứ XII</w:t>
      </w:r>
      <w:r w:rsidR="00A12375">
        <w:rPr>
          <w:rFonts w:eastAsia="Times New Roman"/>
          <w:spacing w:val="-2"/>
          <w:szCs w:val="28"/>
          <w:bdr w:val="none" w:sz="0" w:space="0" w:color="auto" w:frame="1"/>
        </w:rPr>
        <w:t>I</w:t>
      </w:r>
      <w:r w:rsidR="00D21041">
        <w:rPr>
          <w:rFonts w:eastAsia="Times New Roman"/>
          <w:spacing w:val="-2"/>
          <w:szCs w:val="28"/>
          <w:bdr w:val="none" w:sz="0" w:space="0" w:color="auto" w:frame="1"/>
        </w:rPr>
        <w:t xml:space="preserve"> gồm 1</w:t>
      </w:r>
      <w:r w:rsidR="00651BCE">
        <w:rPr>
          <w:rFonts w:eastAsia="Times New Roman"/>
          <w:spacing w:val="-2"/>
          <w:szCs w:val="28"/>
          <w:bdr w:val="none" w:sz="0" w:space="0" w:color="auto" w:frame="1"/>
        </w:rPr>
        <w:t>4 đại biểu chính thức và 03</w:t>
      </w:r>
      <w:r w:rsidR="00985347" w:rsidRPr="006A254F">
        <w:rPr>
          <w:rFonts w:eastAsia="Times New Roman"/>
          <w:spacing w:val="-2"/>
          <w:szCs w:val="28"/>
          <w:bdr w:val="none" w:sz="0" w:space="0" w:color="auto" w:frame="1"/>
        </w:rPr>
        <w:t xml:space="preserve"> đại biểu dự khuyết.</w:t>
      </w:r>
    </w:p>
    <w:p w:rsidR="00985347" w:rsidRPr="005E791B" w:rsidRDefault="0036194A" w:rsidP="006067D0">
      <w:pPr>
        <w:shd w:val="clear" w:color="auto" w:fill="FFFFFF"/>
        <w:spacing w:line="320" w:lineRule="atLeast"/>
        <w:ind w:right="-58" w:firstLine="432"/>
        <w:jc w:val="both"/>
        <w:rPr>
          <w:b/>
          <w:i/>
          <w:spacing w:val="-2"/>
          <w:szCs w:val="28"/>
          <w:lang w:val="vi-VN"/>
        </w:rPr>
      </w:pPr>
      <w:r>
        <w:rPr>
          <w:rFonts w:eastAsia="Times New Roman"/>
          <w:b/>
          <w:bCs/>
          <w:spacing w:val="-2"/>
          <w:szCs w:val="28"/>
          <w:bdr w:val="none" w:sz="0" w:space="0" w:color="auto" w:frame="1"/>
        </w:rPr>
        <w:t>VI.</w:t>
      </w:r>
      <w:r w:rsidR="00985347" w:rsidRPr="005E791B">
        <w:rPr>
          <w:rFonts w:eastAsia="Times New Roman"/>
          <w:b/>
          <w:bCs/>
          <w:spacing w:val="-2"/>
          <w:szCs w:val="28"/>
        </w:rPr>
        <w:t> </w:t>
      </w:r>
      <w:r w:rsidR="00985347" w:rsidRPr="00BA3C1A">
        <w:rPr>
          <w:rFonts w:eastAsia="Times New Roman"/>
          <w:bCs/>
          <w:spacing w:val="-2"/>
          <w:szCs w:val="28"/>
        </w:rPr>
        <w:t xml:space="preserve">Giao </w:t>
      </w:r>
      <w:r w:rsidR="00985347" w:rsidRPr="005E791B">
        <w:rPr>
          <w:rFonts w:eastAsia="Times New Roman"/>
          <w:spacing w:val="-2"/>
          <w:szCs w:val="28"/>
          <w:bdr w:val="none" w:sz="0" w:space="0" w:color="auto" w:frame="1"/>
        </w:rPr>
        <w:t>Ban Chấp hành Hội LHPN khoá XV</w:t>
      </w:r>
      <w:r w:rsidR="00D21041">
        <w:rPr>
          <w:rFonts w:eastAsia="Times New Roman"/>
          <w:spacing w:val="-2"/>
          <w:szCs w:val="28"/>
          <w:bdr w:val="none" w:sz="0" w:space="0" w:color="auto" w:frame="1"/>
        </w:rPr>
        <w:t>I</w:t>
      </w:r>
      <w:r w:rsidR="00985347" w:rsidRPr="005E791B">
        <w:rPr>
          <w:rFonts w:eastAsia="Times New Roman"/>
          <w:spacing w:val="-2"/>
          <w:szCs w:val="28"/>
          <w:bdr w:val="none" w:sz="0" w:space="0" w:color="auto" w:frame="1"/>
        </w:rPr>
        <w:t xml:space="preserve"> căn cứ nghị quyết Đại hội, trên cơ sở quán triệt sâu sắc Nghị quyết Đại </w:t>
      </w:r>
      <w:r w:rsidR="00A12375">
        <w:rPr>
          <w:rFonts w:eastAsia="Times New Roman"/>
          <w:spacing w:val="-2"/>
          <w:szCs w:val="28"/>
          <w:bdr w:val="none" w:sz="0" w:space="0" w:color="auto" w:frame="1"/>
        </w:rPr>
        <w:t>hội đại biểu phụ nữ toàn quốc lầ</w:t>
      </w:r>
      <w:r w:rsidR="00985347" w:rsidRPr="005E791B">
        <w:rPr>
          <w:rFonts w:eastAsia="Times New Roman"/>
          <w:spacing w:val="-2"/>
          <w:szCs w:val="28"/>
          <w:bdr w:val="none" w:sz="0" w:space="0" w:color="auto" w:frame="1"/>
        </w:rPr>
        <w:t>n thứ XI</w:t>
      </w:r>
      <w:r w:rsidR="00D21041">
        <w:rPr>
          <w:rFonts w:eastAsia="Times New Roman"/>
          <w:spacing w:val="-2"/>
          <w:szCs w:val="28"/>
          <w:bdr w:val="none" w:sz="0" w:space="0" w:color="auto" w:frame="1"/>
        </w:rPr>
        <w:t>I</w:t>
      </w:r>
      <w:r w:rsidR="00985347" w:rsidRPr="005E791B">
        <w:rPr>
          <w:rFonts w:eastAsia="Times New Roman"/>
          <w:spacing w:val="-2"/>
          <w:szCs w:val="28"/>
          <w:bdr w:val="none" w:sz="0" w:space="0" w:color="auto" w:frame="1"/>
        </w:rPr>
        <w:t>I xây dựng chương trình hành động, kế hoạch công tác để sớm đưa Nghị quyết Đại hội vào cuộc sống.</w:t>
      </w:r>
    </w:p>
    <w:p w:rsidR="00A82289" w:rsidRPr="005044DF" w:rsidRDefault="00985347" w:rsidP="006067D0">
      <w:pPr>
        <w:shd w:val="clear" w:color="auto" w:fill="FFFFFF"/>
        <w:spacing w:line="320" w:lineRule="atLeast"/>
        <w:ind w:right="-58" w:firstLine="432"/>
        <w:jc w:val="both"/>
        <w:rPr>
          <w:b/>
          <w:i/>
          <w:color w:val="000000"/>
          <w:spacing w:val="-2"/>
          <w:szCs w:val="28"/>
        </w:rPr>
      </w:pPr>
      <w:r w:rsidRPr="00555EED">
        <w:rPr>
          <w:b/>
          <w:i/>
          <w:color w:val="000000"/>
          <w:spacing w:val="-2"/>
          <w:szCs w:val="28"/>
          <w:lang w:val="vi-VN"/>
        </w:rPr>
        <w:t>Đại hội đại biểu phụ nữ Hà Tĩnh lần thứ XV</w:t>
      </w:r>
      <w:r w:rsidR="00D21041">
        <w:rPr>
          <w:b/>
          <w:i/>
          <w:color w:val="000000"/>
          <w:spacing w:val="-2"/>
          <w:szCs w:val="28"/>
        </w:rPr>
        <w:t xml:space="preserve">I </w:t>
      </w:r>
      <w:r w:rsidRPr="00555EED">
        <w:rPr>
          <w:b/>
          <w:i/>
          <w:color w:val="000000"/>
          <w:spacing w:val="-2"/>
          <w:szCs w:val="28"/>
          <w:lang w:val="vi-VN"/>
        </w:rPr>
        <w:t xml:space="preserve">kêu gọi các tầng lớp phụ nữ Hà Tĩnh nêu cao tinh thần </w:t>
      </w:r>
      <w:r w:rsidRPr="00555EED">
        <w:rPr>
          <w:rFonts w:hint="eastAsia"/>
          <w:b/>
          <w:i/>
          <w:color w:val="000000"/>
          <w:spacing w:val="-2"/>
          <w:szCs w:val="28"/>
          <w:lang w:val="vi-VN"/>
        </w:rPr>
        <w:t>đ</w:t>
      </w:r>
      <w:r w:rsidRPr="00555EED">
        <w:rPr>
          <w:b/>
          <w:i/>
          <w:color w:val="000000"/>
          <w:spacing w:val="-2"/>
          <w:szCs w:val="28"/>
          <w:lang w:val="vi-VN"/>
        </w:rPr>
        <w:t>oàn kết, sáng tạo, vượt qua khó khăn, thách thức,</w:t>
      </w:r>
      <w:r w:rsidR="00681667">
        <w:rPr>
          <w:b/>
          <w:i/>
          <w:color w:val="000000"/>
          <w:spacing w:val="-2"/>
          <w:szCs w:val="28"/>
        </w:rPr>
        <w:t xml:space="preserve"> chung sức đẩy lùi dịch Covid-19, </w:t>
      </w:r>
      <w:r w:rsidRPr="00555EED">
        <w:rPr>
          <w:b/>
          <w:i/>
          <w:color w:val="000000"/>
          <w:spacing w:val="-2"/>
          <w:szCs w:val="28"/>
          <w:lang w:val="vi-VN"/>
        </w:rPr>
        <w:t xml:space="preserve"> đẩy mạnh các phong trào thi đua yêu nước, </w:t>
      </w:r>
      <w:r w:rsidR="00681667">
        <w:rPr>
          <w:b/>
          <w:i/>
          <w:color w:val="000000"/>
          <w:spacing w:val="-2"/>
          <w:szCs w:val="28"/>
        </w:rPr>
        <w:t>th</w:t>
      </w:r>
      <w:r w:rsidR="000671CB">
        <w:rPr>
          <w:b/>
          <w:i/>
          <w:color w:val="000000"/>
          <w:spacing w:val="-2"/>
          <w:szCs w:val="28"/>
        </w:rPr>
        <w:t>úc</w:t>
      </w:r>
      <w:r w:rsidR="00681667">
        <w:rPr>
          <w:b/>
          <w:i/>
          <w:color w:val="000000"/>
          <w:spacing w:val="-2"/>
          <w:szCs w:val="28"/>
        </w:rPr>
        <w:t xml:space="preserve">c đẩy phát triển kinh tế cho hội viên phụ nữ, </w:t>
      </w:r>
      <w:r w:rsidRPr="00555EED">
        <w:rPr>
          <w:b/>
          <w:i/>
          <w:color w:val="000000"/>
          <w:spacing w:val="-2"/>
          <w:szCs w:val="28"/>
          <w:lang w:val="vi-VN"/>
        </w:rPr>
        <w:t>quyết tâm phấn đấu hoàn thành thắng lợi các mục tiêu, nhiệm vụ Nghị quyết Đại hội phụ nữ các cấ</w:t>
      </w:r>
      <w:r w:rsidR="00D21041">
        <w:rPr>
          <w:b/>
          <w:i/>
          <w:color w:val="000000"/>
          <w:spacing w:val="-2"/>
          <w:szCs w:val="28"/>
          <w:lang w:val="vi-VN"/>
        </w:rPr>
        <w:t>p,</w:t>
      </w:r>
      <w:r w:rsidR="00D21041">
        <w:rPr>
          <w:b/>
          <w:i/>
          <w:color w:val="000000"/>
          <w:spacing w:val="-2"/>
          <w:szCs w:val="28"/>
        </w:rPr>
        <w:t xml:space="preserve"> </w:t>
      </w:r>
      <w:r w:rsidR="00A82289" w:rsidRPr="00A61120">
        <w:rPr>
          <w:b/>
          <w:i/>
        </w:rPr>
        <w:t xml:space="preserve">góp phần </w:t>
      </w:r>
      <w:r w:rsidR="005548BF">
        <w:rPr>
          <w:b/>
          <w:i/>
        </w:rPr>
        <w:t>xây dựng</w:t>
      </w:r>
      <w:r w:rsidR="00A82289" w:rsidRPr="00A61120">
        <w:rPr>
          <w:b/>
          <w:i/>
        </w:rPr>
        <w:t xml:space="preserve"> Hà Tĩnh </w:t>
      </w:r>
      <w:r w:rsidR="005548BF">
        <w:rPr>
          <w:b/>
          <w:i/>
        </w:rPr>
        <w:t>giàu đẹp, văn minh</w:t>
      </w:r>
      <w:r w:rsidR="00A82289" w:rsidRPr="00A61120">
        <w:rPr>
          <w:b/>
          <w:i/>
          <w:color w:val="000000"/>
        </w:rPr>
        <w:t>./</w:t>
      </w:r>
      <w:r w:rsidR="005548BF">
        <w:rPr>
          <w:b/>
          <w:i/>
          <w:color w:val="000000"/>
        </w:rPr>
        <w:t>.</w:t>
      </w:r>
    </w:p>
    <w:p w:rsidR="00B70430" w:rsidRDefault="00B70430" w:rsidP="00DB26C1">
      <w:pPr>
        <w:ind w:right="-59"/>
      </w:pPr>
    </w:p>
    <w:sectPr w:rsidR="00B70430" w:rsidSect="00861CF3">
      <w:footerReference w:type="default" r:id="rId8"/>
      <w:pgSz w:w="11907" w:h="16840" w:code="9"/>
      <w:pgMar w:top="806" w:right="907" w:bottom="1138" w:left="1699" w:header="720" w:footer="2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942" w:rsidRDefault="00FD6942">
      <w:pPr>
        <w:spacing w:line="240" w:lineRule="auto"/>
      </w:pPr>
      <w:r>
        <w:separator/>
      </w:r>
    </w:p>
  </w:endnote>
  <w:endnote w:type="continuationSeparator" w:id="0">
    <w:p w:rsidR="00FD6942" w:rsidRDefault="00FD69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0AD" w:rsidRDefault="001C6D26">
    <w:pPr>
      <w:pStyle w:val="Footer"/>
      <w:jc w:val="center"/>
    </w:pPr>
    <w:r>
      <w:fldChar w:fldCharType="begin"/>
    </w:r>
    <w:r>
      <w:instrText xml:space="preserve"> PAGE   \* MERGEFORMAT </w:instrText>
    </w:r>
    <w:r>
      <w:fldChar w:fldCharType="separate"/>
    </w:r>
    <w:r w:rsidR="004C3782">
      <w:rPr>
        <w:noProof/>
      </w:rPr>
      <w:t>3</w:t>
    </w:r>
    <w:r>
      <w:fldChar w:fldCharType="end"/>
    </w:r>
  </w:p>
  <w:p w:rsidR="008921E3" w:rsidRDefault="00FD6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942" w:rsidRDefault="00FD6942">
      <w:pPr>
        <w:spacing w:line="240" w:lineRule="auto"/>
      </w:pPr>
      <w:r>
        <w:separator/>
      </w:r>
    </w:p>
  </w:footnote>
  <w:footnote w:type="continuationSeparator" w:id="0">
    <w:p w:rsidR="00FD6942" w:rsidRDefault="00FD69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46FF"/>
    <w:multiLevelType w:val="hybridMultilevel"/>
    <w:tmpl w:val="BF222EE2"/>
    <w:lvl w:ilvl="0" w:tplc="1EAAC03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BCE6097"/>
    <w:multiLevelType w:val="hybridMultilevel"/>
    <w:tmpl w:val="0276BB04"/>
    <w:lvl w:ilvl="0" w:tplc="66A429DA">
      <w:start w:val="1"/>
      <w:numFmt w:val="decimal"/>
      <w:lvlText w:val="%1."/>
      <w:lvlJc w:val="left"/>
      <w:pPr>
        <w:ind w:left="785" w:hanging="360"/>
      </w:pPr>
      <w:rPr>
        <w:rFonts w:hint="default"/>
        <w:i/>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227922E1"/>
    <w:multiLevelType w:val="multilevel"/>
    <w:tmpl w:val="745EB056"/>
    <w:lvl w:ilvl="0">
      <w:start w:val="1"/>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56693EAC"/>
    <w:multiLevelType w:val="hybridMultilevel"/>
    <w:tmpl w:val="178CCA7E"/>
    <w:lvl w:ilvl="0" w:tplc="39F829AC">
      <w:start w:val="1"/>
      <w:numFmt w:val="decimal"/>
      <w:lvlText w:val="%1."/>
      <w:lvlJc w:val="left"/>
      <w:pPr>
        <w:ind w:left="785" w:hanging="360"/>
      </w:pPr>
      <w:rPr>
        <w:rFonts w:hint="default"/>
        <w:i/>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6BF97B0F"/>
    <w:multiLevelType w:val="hybridMultilevel"/>
    <w:tmpl w:val="854C3414"/>
    <w:lvl w:ilvl="0" w:tplc="EDD0D0EC">
      <w:start w:val="2"/>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347"/>
    <w:rsid w:val="00037D35"/>
    <w:rsid w:val="000671CB"/>
    <w:rsid w:val="00096C9B"/>
    <w:rsid w:val="000B61CD"/>
    <w:rsid w:val="000F5ECC"/>
    <w:rsid w:val="00111117"/>
    <w:rsid w:val="00114082"/>
    <w:rsid w:val="001341FB"/>
    <w:rsid w:val="00167173"/>
    <w:rsid w:val="001A7628"/>
    <w:rsid w:val="001B6221"/>
    <w:rsid w:val="001C6D26"/>
    <w:rsid w:val="001F25B7"/>
    <w:rsid w:val="0020758A"/>
    <w:rsid w:val="00225F3A"/>
    <w:rsid w:val="002703A3"/>
    <w:rsid w:val="00273916"/>
    <w:rsid w:val="002A24C0"/>
    <w:rsid w:val="002E7EF7"/>
    <w:rsid w:val="002F1AC1"/>
    <w:rsid w:val="00304DAB"/>
    <w:rsid w:val="00335A17"/>
    <w:rsid w:val="0036194A"/>
    <w:rsid w:val="003B3BE3"/>
    <w:rsid w:val="003B7B54"/>
    <w:rsid w:val="003E1F51"/>
    <w:rsid w:val="003E546A"/>
    <w:rsid w:val="004105B9"/>
    <w:rsid w:val="00412AC5"/>
    <w:rsid w:val="00424ADF"/>
    <w:rsid w:val="00431BDB"/>
    <w:rsid w:val="00441B94"/>
    <w:rsid w:val="00472B9E"/>
    <w:rsid w:val="00487A30"/>
    <w:rsid w:val="0049035A"/>
    <w:rsid w:val="004A2CA2"/>
    <w:rsid w:val="004B6A8D"/>
    <w:rsid w:val="004C3782"/>
    <w:rsid w:val="00532F4F"/>
    <w:rsid w:val="00541FB5"/>
    <w:rsid w:val="00554804"/>
    <w:rsid w:val="005548BF"/>
    <w:rsid w:val="00566794"/>
    <w:rsid w:val="005A6722"/>
    <w:rsid w:val="005B68C5"/>
    <w:rsid w:val="006067D0"/>
    <w:rsid w:val="00624786"/>
    <w:rsid w:val="00651BCE"/>
    <w:rsid w:val="00652F5B"/>
    <w:rsid w:val="00681667"/>
    <w:rsid w:val="00690273"/>
    <w:rsid w:val="006C47C7"/>
    <w:rsid w:val="006D299F"/>
    <w:rsid w:val="006D6D58"/>
    <w:rsid w:val="006E3EE4"/>
    <w:rsid w:val="006F2632"/>
    <w:rsid w:val="007009E3"/>
    <w:rsid w:val="00713B59"/>
    <w:rsid w:val="00725885"/>
    <w:rsid w:val="0076359B"/>
    <w:rsid w:val="00781C42"/>
    <w:rsid w:val="007B3257"/>
    <w:rsid w:val="00816896"/>
    <w:rsid w:val="00820EF1"/>
    <w:rsid w:val="00861CF3"/>
    <w:rsid w:val="008B2B4F"/>
    <w:rsid w:val="008B4B80"/>
    <w:rsid w:val="00913ADC"/>
    <w:rsid w:val="00936729"/>
    <w:rsid w:val="00940AA5"/>
    <w:rsid w:val="0094224F"/>
    <w:rsid w:val="00985347"/>
    <w:rsid w:val="00987C7C"/>
    <w:rsid w:val="009C78F9"/>
    <w:rsid w:val="00A12375"/>
    <w:rsid w:val="00A54E26"/>
    <w:rsid w:val="00A7604E"/>
    <w:rsid w:val="00A82289"/>
    <w:rsid w:val="00A9001C"/>
    <w:rsid w:val="00AC0ECF"/>
    <w:rsid w:val="00B023A4"/>
    <w:rsid w:val="00B479B0"/>
    <w:rsid w:val="00B64E27"/>
    <w:rsid w:val="00B70430"/>
    <w:rsid w:val="00BB46AB"/>
    <w:rsid w:val="00C0250F"/>
    <w:rsid w:val="00C03CB4"/>
    <w:rsid w:val="00C23368"/>
    <w:rsid w:val="00C5489F"/>
    <w:rsid w:val="00C6792D"/>
    <w:rsid w:val="00C9120F"/>
    <w:rsid w:val="00D21041"/>
    <w:rsid w:val="00D52EC7"/>
    <w:rsid w:val="00DA2B0B"/>
    <w:rsid w:val="00DB26C1"/>
    <w:rsid w:val="00DC2651"/>
    <w:rsid w:val="00DD4525"/>
    <w:rsid w:val="00E52425"/>
    <w:rsid w:val="00EA0CD1"/>
    <w:rsid w:val="00EC7171"/>
    <w:rsid w:val="00EE5FA5"/>
    <w:rsid w:val="00F15378"/>
    <w:rsid w:val="00F44D41"/>
    <w:rsid w:val="00F66E58"/>
    <w:rsid w:val="00FD6942"/>
    <w:rsid w:val="00FE1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347"/>
    <w:pPr>
      <w:spacing w:after="0"/>
    </w:pPr>
    <w:rPr>
      <w:rFonts w:eastAsia="Calibri" w:cs="Times New Roman"/>
    </w:rPr>
  </w:style>
  <w:style w:type="paragraph" w:styleId="Heading2">
    <w:name w:val="heading 2"/>
    <w:basedOn w:val="Normal"/>
    <w:next w:val="Normal"/>
    <w:link w:val="Heading2Char"/>
    <w:uiPriority w:val="9"/>
    <w:unhideWhenUsed/>
    <w:qFormat/>
    <w:rsid w:val="008B4B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C2651"/>
    <w:pPr>
      <w:keepNext/>
      <w:spacing w:before="240" w:after="60" w:line="240" w:lineRule="auto"/>
      <w:outlineLvl w:val="2"/>
    </w:pPr>
    <w:rPr>
      <w:rFonts w:ascii="Arial" w:eastAsia="Times New Roman"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985347"/>
    <w:rPr>
      <w:i/>
      <w:iCs/>
    </w:rPr>
  </w:style>
  <w:style w:type="paragraph" w:styleId="NoSpacing">
    <w:name w:val="No Spacing"/>
    <w:qFormat/>
    <w:rsid w:val="00985347"/>
    <w:pPr>
      <w:spacing w:after="0" w:line="240" w:lineRule="auto"/>
    </w:pPr>
    <w:rPr>
      <w:rFonts w:ascii="Calibri" w:eastAsia="Calibri" w:hAnsi="Calibri" w:cs="Times New Roman"/>
      <w:sz w:val="22"/>
    </w:rPr>
  </w:style>
  <w:style w:type="paragraph" w:styleId="Footer">
    <w:name w:val="footer"/>
    <w:basedOn w:val="Normal"/>
    <w:link w:val="FooterChar"/>
    <w:uiPriority w:val="99"/>
    <w:unhideWhenUsed/>
    <w:rsid w:val="00985347"/>
    <w:pPr>
      <w:tabs>
        <w:tab w:val="center" w:pos="4680"/>
        <w:tab w:val="right" w:pos="9360"/>
      </w:tabs>
      <w:spacing w:line="240" w:lineRule="auto"/>
    </w:pPr>
  </w:style>
  <w:style w:type="character" w:customStyle="1" w:styleId="FooterChar">
    <w:name w:val="Footer Char"/>
    <w:basedOn w:val="DefaultParagraphFont"/>
    <w:link w:val="Footer"/>
    <w:uiPriority w:val="99"/>
    <w:rsid w:val="00985347"/>
    <w:rPr>
      <w:rFonts w:eastAsia="Calibri" w:cs="Times New Roman"/>
    </w:rPr>
  </w:style>
  <w:style w:type="paragraph" w:styleId="ListParagraph">
    <w:name w:val="List Paragraph"/>
    <w:basedOn w:val="Normal"/>
    <w:uiPriority w:val="34"/>
    <w:qFormat/>
    <w:rsid w:val="00037D35"/>
    <w:pPr>
      <w:ind w:left="720"/>
      <w:contextualSpacing/>
    </w:pPr>
  </w:style>
  <w:style w:type="character" w:customStyle="1" w:styleId="Heading3Char">
    <w:name w:val="Heading 3 Char"/>
    <w:basedOn w:val="DefaultParagraphFont"/>
    <w:link w:val="Heading3"/>
    <w:rsid w:val="00DC2651"/>
    <w:rPr>
      <w:rFonts w:ascii="Arial" w:eastAsia="Times New Roman" w:hAnsi="Arial" w:cs="Times New Roman"/>
      <w:b/>
      <w:bCs/>
      <w:sz w:val="26"/>
      <w:szCs w:val="26"/>
    </w:rPr>
  </w:style>
  <w:style w:type="character" w:customStyle="1" w:styleId="Heading2Char">
    <w:name w:val="Heading 2 Char"/>
    <w:basedOn w:val="DefaultParagraphFont"/>
    <w:link w:val="Heading2"/>
    <w:uiPriority w:val="9"/>
    <w:rsid w:val="008B4B8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F5E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EC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347"/>
    <w:pPr>
      <w:spacing w:after="0"/>
    </w:pPr>
    <w:rPr>
      <w:rFonts w:eastAsia="Calibri" w:cs="Times New Roman"/>
    </w:rPr>
  </w:style>
  <w:style w:type="paragraph" w:styleId="Heading2">
    <w:name w:val="heading 2"/>
    <w:basedOn w:val="Normal"/>
    <w:next w:val="Normal"/>
    <w:link w:val="Heading2Char"/>
    <w:uiPriority w:val="9"/>
    <w:unhideWhenUsed/>
    <w:qFormat/>
    <w:rsid w:val="008B4B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C2651"/>
    <w:pPr>
      <w:keepNext/>
      <w:spacing w:before="240" w:after="60" w:line="240" w:lineRule="auto"/>
      <w:outlineLvl w:val="2"/>
    </w:pPr>
    <w:rPr>
      <w:rFonts w:ascii="Arial" w:eastAsia="Times New Roman"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985347"/>
    <w:rPr>
      <w:i/>
      <w:iCs/>
    </w:rPr>
  </w:style>
  <w:style w:type="paragraph" w:styleId="NoSpacing">
    <w:name w:val="No Spacing"/>
    <w:qFormat/>
    <w:rsid w:val="00985347"/>
    <w:pPr>
      <w:spacing w:after="0" w:line="240" w:lineRule="auto"/>
    </w:pPr>
    <w:rPr>
      <w:rFonts w:ascii="Calibri" w:eastAsia="Calibri" w:hAnsi="Calibri" w:cs="Times New Roman"/>
      <w:sz w:val="22"/>
    </w:rPr>
  </w:style>
  <w:style w:type="paragraph" w:styleId="Footer">
    <w:name w:val="footer"/>
    <w:basedOn w:val="Normal"/>
    <w:link w:val="FooterChar"/>
    <w:uiPriority w:val="99"/>
    <w:unhideWhenUsed/>
    <w:rsid w:val="00985347"/>
    <w:pPr>
      <w:tabs>
        <w:tab w:val="center" w:pos="4680"/>
        <w:tab w:val="right" w:pos="9360"/>
      </w:tabs>
      <w:spacing w:line="240" w:lineRule="auto"/>
    </w:pPr>
  </w:style>
  <w:style w:type="character" w:customStyle="1" w:styleId="FooterChar">
    <w:name w:val="Footer Char"/>
    <w:basedOn w:val="DefaultParagraphFont"/>
    <w:link w:val="Footer"/>
    <w:uiPriority w:val="99"/>
    <w:rsid w:val="00985347"/>
    <w:rPr>
      <w:rFonts w:eastAsia="Calibri" w:cs="Times New Roman"/>
    </w:rPr>
  </w:style>
  <w:style w:type="paragraph" w:styleId="ListParagraph">
    <w:name w:val="List Paragraph"/>
    <w:basedOn w:val="Normal"/>
    <w:uiPriority w:val="34"/>
    <w:qFormat/>
    <w:rsid w:val="00037D35"/>
    <w:pPr>
      <w:ind w:left="720"/>
      <w:contextualSpacing/>
    </w:pPr>
  </w:style>
  <w:style w:type="character" w:customStyle="1" w:styleId="Heading3Char">
    <w:name w:val="Heading 3 Char"/>
    <w:basedOn w:val="DefaultParagraphFont"/>
    <w:link w:val="Heading3"/>
    <w:rsid w:val="00DC2651"/>
    <w:rPr>
      <w:rFonts w:ascii="Arial" w:eastAsia="Times New Roman" w:hAnsi="Arial" w:cs="Times New Roman"/>
      <w:b/>
      <w:bCs/>
      <w:sz w:val="26"/>
      <w:szCs w:val="26"/>
    </w:rPr>
  </w:style>
  <w:style w:type="character" w:customStyle="1" w:styleId="Heading2Char">
    <w:name w:val="Heading 2 Char"/>
    <w:basedOn w:val="DefaultParagraphFont"/>
    <w:link w:val="Heading2"/>
    <w:uiPriority w:val="9"/>
    <w:rsid w:val="008B4B8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F5E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EC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dc:creator>
  <cp:lastModifiedBy>Admin</cp:lastModifiedBy>
  <cp:revision>2</cp:revision>
  <cp:lastPrinted>2021-08-06T01:23:00Z</cp:lastPrinted>
  <dcterms:created xsi:type="dcterms:W3CDTF">2022-03-09T02:36:00Z</dcterms:created>
  <dcterms:modified xsi:type="dcterms:W3CDTF">2022-03-09T02:36:00Z</dcterms:modified>
</cp:coreProperties>
</file>